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49" w:rsidRDefault="00972749" w:rsidP="00D95C67"/>
    <w:p w:rsidR="00972749" w:rsidRPr="00972749" w:rsidRDefault="00972749" w:rsidP="00972749">
      <w:pPr>
        <w:spacing w:after="0" w:line="240" w:lineRule="auto"/>
        <w:rPr>
          <w:rFonts w:ascii="Helvetica-Light" w:hAnsi="Helvetica-Light"/>
        </w:rPr>
      </w:pPr>
    </w:p>
    <w:p w:rsidR="0044438A" w:rsidRDefault="0044438A" w:rsidP="00972749">
      <w:pPr>
        <w:spacing w:after="0" w:line="240" w:lineRule="auto"/>
        <w:rPr>
          <w:rFonts w:ascii="Helvetica-Light" w:hAnsi="Helvetica-Light"/>
        </w:rPr>
      </w:pPr>
    </w:p>
    <w:p w:rsidR="0044438A" w:rsidRDefault="0044438A" w:rsidP="00972749">
      <w:pPr>
        <w:spacing w:after="0" w:line="240" w:lineRule="auto"/>
        <w:rPr>
          <w:rFonts w:ascii="Helvetica-Light" w:hAnsi="Helvetica-Light"/>
        </w:rPr>
      </w:pPr>
    </w:p>
    <w:p w:rsidR="00972749" w:rsidRDefault="00972749" w:rsidP="00972749">
      <w:pPr>
        <w:spacing w:after="0" w:line="240" w:lineRule="auto"/>
        <w:rPr>
          <w:rFonts w:ascii="Helvetica-Light" w:hAnsi="Helvetica-Light"/>
        </w:rPr>
      </w:pPr>
    </w:p>
    <w:p w:rsidR="0044438A" w:rsidRDefault="0044438A" w:rsidP="00972749">
      <w:pPr>
        <w:spacing w:after="0" w:line="240" w:lineRule="auto"/>
      </w:pPr>
    </w:p>
    <w:p w:rsidR="00A65009" w:rsidRDefault="00A65009" w:rsidP="00A65009">
      <w:pPr>
        <w:jc w:val="center"/>
        <w:rPr>
          <w:rFonts w:ascii="Arial" w:hAnsi="Arial" w:cs="Arial"/>
          <w:sz w:val="36"/>
          <w:szCs w:val="36"/>
        </w:rPr>
      </w:pPr>
      <w:r w:rsidRPr="00AF62D1">
        <w:rPr>
          <w:rFonts w:ascii="Arial" w:hAnsi="Arial" w:cs="Arial"/>
          <w:sz w:val="36"/>
          <w:szCs w:val="36"/>
        </w:rPr>
        <w:t xml:space="preserve">The key elements of </w:t>
      </w:r>
      <w:r>
        <w:rPr>
          <w:rFonts w:ascii="Arial" w:hAnsi="Arial" w:cs="Arial"/>
          <w:sz w:val="36"/>
          <w:szCs w:val="36"/>
        </w:rPr>
        <w:t xml:space="preserve">MARDS </w:t>
      </w:r>
      <w:r w:rsidRPr="00AF62D1">
        <w:rPr>
          <w:rFonts w:ascii="Arial" w:hAnsi="Arial" w:cs="Arial"/>
          <w:sz w:val="36"/>
          <w:szCs w:val="36"/>
        </w:rPr>
        <w:t>sustainability</w:t>
      </w:r>
      <w:r>
        <w:rPr>
          <w:rFonts w:ascii="Arial" w:hAnsi="Arial" w:cs="Arial"/>
          <w:sz w:val="36"/>
          <w:szCs w:val="36"/>
        </w:rPr>
        <w:t xml:space="preserve"> </w:t>
      </w:r>
    </w:p>
    <w:p w:rsidR="00A65009" w:rsidRDefault="00A65009" w:rsidP="00A65009">
      <w:pPr>
        <w:jc w:val="center"/>
        <w:rPr>
          <w:rFonts w:ascii="Arial" w:hAnsi="Arial" w:cs="Arial"/>
          <w:sz w:val="24"/>
          <w:szCs w:val="24"/>
        </w:rPr>
      </w:pPr>
      <w:r w:rsidRPr="00C858BA">
        <w:rPr>
          <w:rFonts w:ascii="Arial" w:hAnsi="Arial" w:cs="Arial"/>
          <w:sz w:val="24"/>
          <w:szCs w:val="24"/>
        </w:rPr>
        <w:t>Betim Cico and Radovan Stojanovic</w:t>
      </w:r>
    </w:p>
    <w:p w:rsidR="00A65009" w:rsidRPr="000B4285" w:rsidRDefault="00A65009" w:rsidP="00A65009">
      <w:pPr>
        <w:rPr>
          <w:rFonts w:ascii="Arial" w:hAnsi="Arial" w:cs="Arial"/>
          <w:b/>
          <w:sz w:val="24"/>
          <w:szCs w:val="24"/>
        </w:rPr>
      </w:pPr>
      <w:r w:rsidRPr="000B4285">
        <w:rPr>
          <w:rFonts w:ascii="Arial" w:hAnsi="Arial" w:cs="Arial"/>
          <w:b/>
          <w:sz w:val="24"/>
          <w:szCs w:val="24"/>
        </w:rPr>
        <w:t xml:space="preserve">Introduction: </w:t>
      </w:r>
    </w:p>
    <w:p w:rsidR="00A65009" w:rsidRPr="00C858BA" w:rsidRDefault="00A65009" w:rsidP="00A65009">
      <w:pPr>
        <w:rPr>
          <w:rFonts w:ascii="Arial" w:hAnsi="Arial" w:cs="Arial"/>
          <w:sz w:val="24"/>
          <w:szCs w:val="24"/>
        </w:rPr>
      </w:pPr>
      <w:r w:rsidRPr="00C858BA">
        <w:rPr>
          <w:rFonts w:ascii="Arial" w:hAnsi="Arial" w:cs="Arial"/>
          <w:sz w:val="24"/>
          <w:szCs w:val="24"/>
        </w:rPr>
        <w:t xml:space="preserve">The </w:t>
      </w:r>
      <w:r>
        <w:rPr>
          <w:rFonts w:ascii="Arial" w:hAnsi="Arial" w:cs="Arial"/>
          <w:sz w:val="24"/>
          <w:szCs w:val="24"/>
        </w:rPr>
        <w:t xml:space="preserve">sustainability of MARDS project is a </w:t>
      </w:r>
      <w:r w:rsidRPr="00C858BA">
        <w:rPr>
          <w:rFonts w:ascii="Arial" w:hAnsi="Arial" w:cs="Arial"/>
          <w:sz w:val="24"/>
          <w:szCs w:val="24"/>
        </w:rPr>
        <w:t>capability of a system</w:t>
      </w:r>
      <w:r>
        <w:rPr>
          <w:rFonts w:ascii="Arial" w:hAnsi="Arial" w:cs="Arial"/>
          <w:sz w:val="24"/>
          <w:szCs w:val="24"/>
        </w:rPr>
        <w:t xml:space="preserve"> designed by this project</w:t>
      </w:r>
      <w:r w:rsidRPr="00C858BA">
        <w:rPr>
          <w:rFonts w:ascii="Arial" w:hAnsi="Arial" w:cs="Arial"/>
          <w:sz w:val="24"/>
          <w:szCs w:val="24"/>
        </w:rPr>
        <w:t xml:space="preserve"> to endure and main</w:t>
      </w:r>
      <w:r>
        <w:rPr>
          <w:rFonts w:ascii="Arial" w:hAnsi="Arial" w:cs="Arial"/>
          <w:sz w:val="24"/>
          <w:szCs w:val="24"/>
        </w:rPr>
        <w:t>tain itself. I</w:t>
      </w:r>
      <w:r w:rsidRPr="00A25CF5">
        <w:rPr>
          <w:rFonts w:ascii="Arial" w:hAnsi="Arial" w:cs="Arial"/>
          <w:sz w:val="24"/>
          <w:szCs w:val="24"/>
        </w:rPr>
        <w:t>t</w:t>
      </w:r>
      <w:r>
        <w:rPr>
          <w:rFonts w:ascii="Arial" w:hAnsi="Arial" w:cs="Arial"/>
          <w:sz w:val="24"/>
          <w:szCs w:val="24"/>
        </w:rPr>
        <w:t xml:space="preserve"> is one of the most important work packages, because no sustainable project </w:t>
      </w:r>
      <w:r w:rsidRPr="00A25CF5">
        <w:rPr>
          <w:rFonts w:ascii="Arial" w:hAnsi="Arial" w:cs="Arial"/>
          <w:sz w:val="24"/>
          <w:szCs w:val="24"/>
        </w:rPr>
        <w:t xml:space="preserve">has </w:t>
      </w:r>
      <w:proofErr w:type="gramStart"/>
      <w:r w:rsidRPr="00A25CF5">
        <w:rPr>
          <w:rFonts w:ascii="Arial" w:hAnsi="Arial" w:cs="Arial"/>
          <w:sz w:val="24"/>
          <w:szCs w:val="24"/>
        </w:rPr>
        <w:t>no</w:t>
      </w:r>
      <w:proofErr w:type="gramEnd"/>
      <w:r w:rsidRPr="00A25CF5">
        <w:rPr>
          <w:rFonts w:ascii="Arial" w:hAnsi="Arial" w:cs="Arial"/>
          <w:sz w:val="24"/>
          <w:szCs w:val="24"/>
        </w:rPr>
        <w:t xml:space="preserve"> purpose</w:t>
      </w:r>
      <w:r>
        <w:rPr>
          <w:rFonts w:ascii="Arial" w:hAnsi="Arial" w:cs="Arial"/>
          <w:sz w:val="24"/>
          <w:szCs w:val="24"/>
        </w:rPr>
        <w:t>. Here, some</w:t>
      </w:r>
      <w:r w:rsidRPr="00A25CF5">
        <w:rPr>
          <w:rFonts w:ascii="Arial" w:hAnsi="Arial" w:cs="Arial"/>
          <w:sz w:val="24"/>
          <w:szCs w:val="24"/>
        </w:rPr>
        <w:t xml:space="preserve"> dimensions</w:t>
      </w:r>
      <w:r>
        <w:rPr>
          <w:rFonts w:ascii="Arial" w:hAnsi="Arial" w:cs="Arial"/>
          <w:sz w:val="24"/>
          <w:szCs w:val="24"/>
        </w:rPr>
        <w:t xml:space="preserve">, elements and examples of MARDS sustainability are given as well as practical recommendations.  </w:t>
      </w:r>
      <w:r w:rsidRPr="000B4285">
        <w:rPr>
          <w:rFonts w:ascii="Arial" w:hAnsi="Arial" w:cs="Arial"/>
          <w:sz w:val="24"/>
          <w:szCs w:val="24"/>
        </w:rPr>
        <w:t>This is not a complete roadmap for sustainability, but just a starting point for reflection</w:t>
      </w:r>
      <w:r>
        <w:rPr>
          <w:rFonts w:ascii="Arial" w:hAnsi="Arial" w:cs="Arial"/>
          <w:sz w:val="24"/>
          <w:szCs w:val="24"/>
        </w:rPr>
        <w:t xml:space="preserve"> on this topic. </w:t>
      </w:r>
    </w:p>
    <w:p w:rsidR="00A65009" w:rsidRPr="00524171" w:rsidRDefault="00A65009" w:rsidP="00A65009">
      <w:pPr>
        <w:pStyle w:val="ListParagraph"/>
        <w:numPr>
          <w:ilvl w:val="0"/>
          <w:numId w:val="3"/>
        </w:numPr>
        <w:jc w:val="both"/>
        <w:rPr>
          <w:rFonts w:ascii="Arial" w:hAnsi="Arial" w:cs="Arial"/>
          <w:b/>
          <w:sz w:val="24"/>
          <w:szCs w:val="24"/>
        </w:rPr>
      </w:pPr>
      <w:r w:rsidRPr="00524171">
        <w:rPr>
          <w:rFonts w:ascii="Arial" w:hAnsi="Arial" w:cs="Arial"/>
          <w:b/>
          <w:sz w:val="24"/>
          <w:szCs w:val="24"/>
        </w:rPr>
        <w:t>Overview of MARDS achievements in Albania</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The MARDS Project is a very important project for both Albania and Montenegro. </w:t>
      </w:r>
    </w:p>
    <w:p w:rsidR="00A65009" w:rsidRPr="00487217" w:rsidRDefault="00A65009" w:rsidP="00A65009">
      <w:pPr>
        <w:jc w:val="both"/>
        <w:rPr>
          <w:rFonts w:ascii="Arial" w:hAnsi="Arial" w:cs="Arial"/>
          <w:sz w:val="24"/>
          <w:szCs w:val="24"/>
        </w:rPr>
      </w:pPr>
      <w:r w:rsidRPr="00487217">
        <w:rPr>
          <w:rFonts w:ascii="Arial" w:hAnsi="Arial" w:cs="Arial"/>
          <w:sz w:val="24"/>
          <w:szCs w:val="24"/>
        </w:rPr>
        <w:t>In this project it is foreseen to initiate PhD Studies, which in Albania have gone through many phases, not being able to be stabilized in the last decade.</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 This Project created the possibility of resuming the third phase of doctoral studies in Albania, as </w:t>
      </w:r>
      <w:proofErr w:type="gramStart"/>
      <w:r w:rsidRPr="00487217">
        <w:rPr>
          <w:rFonts w:ascii="Arial" w:hAnsi="Arial" w:cs="Arial"/>
          <w:sz w:val="24"/>
          <w:szCs w:val="24"/>
        </w:rPr>
        <w:t>a collaboration</w:t>
      </w:r>
      <w:proofErr w:type="gramEnd"/>
      <w:r w:rsidRPr="00487217">
        <w:rPr>
          <w:rFonts w:ascii="Arial" w:hAnsi="Arial" w:cs="Arial"/>
          <w:sz w:val="24"/>
          <w:szCs w:val="24"/>
        </w:rPr>
        <w:t xml:space="preserve"> between 4 universities, the Ministry of Education and the Chamber of Commerce. This fruitful collaboration summarizes all the necessary elements to stabilize a Doctoral School such as Universities, accreditation through the Ministry of Education and a University-Industry Integration, through the Chamber of Commerce.</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The main innovation of this project was the closed cooperation </w:t>
      </w:r>
      <w:proofErr w:type="gramStart"/>
      <w:r w:rsidRPr="00487217">
        <w:rPr>
          <w:rFonts w:ascii="Arial" w:hAnsi="Arial" w:cs="Arial"/>
          <w:sz w:val="24"/>
          <w:szCs w:val="24"/>
        </w:rPr>
        <w:t xml:space="preserve">of  </w:t>
      </w:r>
      <w:r>
        <w:rPr>
          <w:rFonts w:ascii="Arial" w:hAnsi="Arial" w:cs="Arial"/>
          <w:sz w:val="24"/>
          <w:szCs w:val="24"/>
        </w:rPr>
        <w:t>4</w:t>
      </w:r>
      <w:proofErr w:type="gramEnd"/>
      <w:r w:rsidRPr="00487217">
        <w:rPr>
          <w:rFonts w:ascii="Arial" w:hAnsi="Arial" w:cs="Arial"/>
          <w:sz w:val="24"/>
          <w:szCs w:val="24"/>
        </w:rPr>
        <w:t xml:space="preserve"> universities in Albania (3 Public and one Private) as 1 University allocated in the North of Albania (Shkoder), 1 University in the South Albania (</w:t>
      </w:r>
      <w:proofErr w:type="spellStart"/>
      <w:r w:rsidRPr="00487217">
        <w:rPr>
          <w:rFonts w:ascii="Arial" w:hAnsi="Arial" w:cs="Arial"/>
          <w:sz w:val="24"/>
          <w:szCs w:val="24"/>
        </w:rPr>
        <w:t>Vlora</w:t>
      </w:r>
      <w:proofErr w:type="spellEnd"/>
      <w:r w:rsidRPr="00487217">
        <w:rPr>
          <w:rFonts w:ascii="Arial" w:hAnsi="Arial" w:cs="Arial"/>
          <w:sz w:val="24"/>
          <w:szCs w:val="24"/>
        </w:rPr>
        <w:t xml:space="preserve">), and in Tirana 2 universities, the Public(PUT) and the one Private (UMT), in cooperation with the University of Podgorica and </w:t>
      </w:r>
      <w:r>
        <w:rPr>
          <w:rFonts w:ascii="Arial" w:hAnsi="Arial" w:cs="Arial"/>
          <w:sz w:val="24"/>
          <w:szCs w:val="24"/>
        </w:rPr>
        <w:t>s</w:t>
      </w:r>
      <w:r w:rsidRPr="00487217">
        <w:rPr>
          <w:rFonts w:ascii="Arial" w:hAnsi="Arial" w:cs="Arial"/>
          <w:sz w:val="24"/>
          <w:szCs w:val="24"/>
        </w:rPr>
        <w:t xml:space="preserve">upported by several European Universities (Croatia, Slovenia, Slovakia and Vienna). </w:t>
      </w:r>
    </w:p>
    <w:p w:rsidR="00A65009" w:rsidRPr="00487217" w:rsidRDefault="00A65009" w:rsidP="00A65009">
      <w:pPr>
        <w:jc w:val="both"/>
        <w:rPr>
          <w:rFonts w:ascii="Arial" w:hAnsi="Arial" w:cs="Arial"/>
          <w:sz w:val="24"/>
          <w:szCs w:val="24"/>
        </w:rPr>
      </w:pPr>
      <w:r w:rsidRPr="00487217">
        <w:rPr>
          <w:rFonts w:ascii="Arial" w:hAnsi="Arial" w:cs="Arial"/>
          <w:sz w:val="24"/>
          <w:szCs w:val="24"/>
        </w:rPr>
        <w:t>This European Project named M</w:t>
      </w:r>
      <w:r>
        <w:rPr>
          <w:rFonts w:ascii="Arial" w:hAnsi="Arial" w:cs="Arial"/>
          <w:sz w:val="24"/>
          <w:szCs w:val="24"/>
        </w:rPr>
        <w:t>ARDS</w:t>
      </w:r>
      <w:r w:rsidRPr="00487217">
        <w:rPr>
          <w:rFonts w:ascii="Arial" w:hAnsi="Arial" w:cs="Arial"/>
          <w:sz w:val="24"/>
          <w:szCs w:val="24"/>
        </w:rPr>
        <w:t xml:space="preserve">, created a new reality of PhD studies in Albania. </w:t>
      </w:r>
    </w:p>
    <w:p w:rsidR="00A65009" w:rsidRPr="00487217" w:rsidRDefault="00A65009" w:rsidP="00A65009">
      <w:pPr>
        <w:jc w:val="both"/>
        <w:rPr>
          <w:rFonts w:ascii="Arial" w:hAnsi="Arial" w:cs="Arial"/>
          <w:sz w:val="24"/>
          <w:szCs w:val="24"/>
        </w:rPr>
      </w:pPr>
      <w:r w:rsidRPr="00487217">
        <w:rPr>
          <w:rFonts w:ascii="Arial" w:hAnsi="Arial" w:cs="Arial"/>
          <w:sz w:val="24"/>
          <w:szCs w:val="24"/>
        </w:rPr>
        <w:t>The project is also supported by the videoconferencing infrastructure for each university, to create the best possible cooperation between them.</w:t>
      </w:r>
    </w:p>
    <w:p w:rsidR="00A65009" w:rsidRPr="00487217" w:rsidRDefault="00A65009" w:rsidP="00A65009">
      <w:pPr>
        <w:jc w:val="both"/>
        <w:rPr>
          <w:rFonts w:ascii="Arial" w:hAnsi="Arial" w:cs="Arial"/>
          <w:sz w:val="24"/>
          <w:szCs w:val="24"/>
        </w:rPr>
      </w:pPr>
      <w:r w:rsidRPr="00487217">
        <w:rPr>
          <w:rFonts w:ascii="Arial" w:hAnsi="Arial" w:cs="Arial"/>
          <w:sz w:val="24"/>
          <w:szCs w:val="24"/>
        </w:rPr>
        <w:t>The project has gone through several phases so far, creating the possibility of a greater stability in its progress. The first year was associated with some elements, where some of them had a normal performance, making possible the development of other steps. For the first year it should be mentioned the very good progress of all trainings done for the staff of Albanian universities by European Universities. This has made enough preparation for the Albanian staff to respond to the European levels of doctoral studies.</w:t>
      </w:r>
    </w:p>
    <w:p w:rsidR="00A65009" w:rsidRDefault="00A65009" w:rsidP="00A65009">
      <w:pPr>
        <w:jc w:val="both"/>
        <w:rPr>
          <w:rFonts w:ascii="Arial" w:hAnsi="Arial" w:cs="Arial"/>
          <w:sz w:val="24"/>
          <w:szCs w:val="24"/>
        </w:rPr>
      </w:pPr>
      <w:r w:rsidRPr="00487217">
        <w:rPr>
          <w:rFonts w:ascii="Arial" w:hAnsi="Arial" w:cs="Arial"/>
          <w:sz w:val="24"/>
          <w:szCs w:val="24"/>
        </w:rPr>
        <w:t xml:space="preserve">One of the main elements that came to the fore during the first year was the necessity of establishing a fair cooperation relationship between the Albanian university partners. </w:t>
      </w:r>
    </w:p>
    <w:p w:rsidR="00B60559" w:rsidRDefault="00B60559" w:rsidP="00A65009">
      <w:pPr>
        <w:jc w:val="both"/>
        <w:rPr>
          <w:rFonts w:ascii="Arial" w:hAnsi="Arial" w:cs="Arial"/>
          <w:sz w:val="24"/>
          <w:szCs w:val="24"/>
        </w:rPr>
      </w:pPr>
    </w:p>
    <w:p w:rsidR="00B60559" w:rsidRPr="00487217" w:rsidRDefault="00B60559" w:rsidP="00A65009">
      <w:pPr>
        <w:jc w:val="both"/>
        <w:rPr>
          <w:rFonts w:ascii="Arial" w:hAnsi="Arial" w:cs="Arial"/>
          <w:sz w:val="24"/>
          <w:szCs w:val="24"/>
        </w:rPr>
      </w:pPr>
    </w:p>
    <w:p w:rsidR="00A65009" w:rsidRPr="00487217" w:rsidRDefault="00A65009" w:rsidP="00A65009">
      <w:pPr>
        <w:jc w:val="both"/>
        <w:rPr>
          <w:rFonts w:ascii="Arial" w:hAnsi="Arial" w:cs="Arial"/>
          <w:sz w:val="24"/>
          <w:szCs w:val="24"/>
        </w:rPr>
      </w:pPr>
      <w:r w:rsidRPr="00487217">
        <w:rPr>
          <w:rFonts w:ascii="Arial" w:hAnsi="Arial" w:cs="Arial"/>
          <w:sz w:val="24"/>
          <w:szCs w:val="24"/>
        </w:rPr>
        <w:t>In</w:t>
      </w:r>
      <w:r w:rsidR="00B60559">
        <w:rPr>
          <w:rFonts w:ascii="Arial" w:hAnsi="Arial" w:cs="Arial"/>
          <w:sz w:val="24"/>
          <w:szCs w:val="24"/>
        </w:rPr>
        <w:t xml:space="preserve"> this regard, the MARDS project Consortium </w:t>
      </w:r>
      <w:r w:rsidRPr="00487217">
        <w:rPr>
          <w:rFonts w:ascii="Arial" w:hAnsi="Arial" w:cs="Arial"/>
          <w:sz w:val="24"/>
          <w:szCs w:val="24"/>
        </w:rPr>
        <w:t xml:space="preserve">gave a great contribution. The opening of a doctoral school in </w:t>
      </w:r>
      <w:proofErr w:type="spellStart"/>
      <w:r w:rsidRPr="00487217">
        <w:rPr>
          <w:rFonts w:ascii="Arial" w:hAnsi="Arial" w:cs="Arial"/>
          <w:sz w:val="24"/>
          <w:szCs w:val="24"/>
        </w:rPr>
        <w:t>Shkodra</w:t>
      </w:r>
      <w:proofErr w:type="spellEnd"/>
      <w:r w:rsidRPr="00487217">
        <w:rPr>
          <w:rFonts w:ascii="Arial" w:hAnsi="Arial" w:cs="Arial"/>
          <w:sz w:val="24"/>
          <w:szCs w:val="24"/>
        </w:rPr>
        <w:t>, supported by 3 other universities is a new innovation, which highlighted various problems that had to be solved step by step. The organization of two meetings in Tirana, one supported by UMT-Metropolitan University of Tirana, and the other by UPT-Polytechnic University of Tirana and with the participation of 4 Albanian universities, as well as the Chamber of Commerce and the Ministry of Education led to increased cooperation and in stabilizing the relations between the universities for the realization of this project. These two meetings were very well organized by the project coordinator, based on the contributions provided by Albanian universities.</w:t>
      </w:r>
    </w:p>
    <w:p w:rsidR="00A65009" w:rsidRPr="00487217" w:rsidRDefault="00A65009" w:rsidP="00A65009">
      <w:pPr>
        <w:jc w:val="both"/>
        <w:rPr>
          <w:rFonts w:ascii="Arial" w:hAnsi="Arial" w:cs="Arial"/>
          <w:sz w:val="24"/>
          <w:szCs w:val="24"/>
        </w:rPr>
      </w:pPr>
      <w:r w:rsidRPr="00487217">
        <w:rPr>
          <w:rFonts w:ascii="Arial" w:hAnsi="Arial" w:cs="Arial"/>
          <w:sz w:val="24"/>
          <w:szCs w:val="24"/>
        </w:rPr>
        <w:t>The representative of the ERASMUS office in Tirana was also invited and kindly attended the last meeting.</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This led to the application of the University of </w:t>
      </w:r>
      <w:proofErr w:type="spellStart"/>
      <w:r w:rsidRPr="00487217">
        <w:rPr>
          <w:rFonts w:ascii="Arial" w:hAnsi="Arial" w:cs="Arial"/>
          <w:sz w:val="24"/>
          <w:szCs w:val="24"/>
        </w:rPr>
        <w:t>Shkodra</w:t>
      </w:r>
      <w:proofErr w:type="spellEnd"/>
      <w:r w:rsidRPr="00487217">
        <w:rPr>
          <w:rFonts w:ascii="Arial" w:hAnsi="Arial" w:cs="Arial"/>
          <w:sz w:val="24"/>
          <w:szCs w:val="24"/>
        </w:rPr>
        <w:t xml:space="preserve"> to the Ministry of Education in connection with this doctorate, but not preventing other universities from applying in the framework of this project based on the main purpose of this project.</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So, we think that the 4-month period of 2020, January-April was very productive both in terms of application from the University of </w:t>
      </w:r>
      <w:proofErr w:type="spellStart"/>
      <w:r w:rsidRPr="00487217">
        <w:rPr>
          <w:rFonts w:ascii="Arial" w:hAnsi="Arial" w:cs="Arial"/>
          <w:sz w:val="24"/>
          <w:szCs w:val="24"/>
        </w:rPr>
        <w:t>Shkodra</w:t>
      </w:r>
      <w:proofErr w:type="spellEnd"/>
      <w:r w:rsidRPr="00487217">
        <w:rPr>
          <w:rFonts w:ascii="Arial" w:hAnsi="Arial" w:cs="Arial"/>
          <w:sz w:val="24"/>
          <w:szCs w:val="24"/>
        </w:rPr>
        <w:t xml:space="preserve"> to the Ministry of Education, as well as from 3 other universities, being finalized as cooperation agreements between University of </w:t>
      </w:r>
      <w:proofErr w:type="spellStart"/>
      <w:r w:rsidRPr="00487217">
        <w:rPr>
          <w:rFonts w:ascii="Arial" w:hAnsi="Arial" w:cs="Arial"/>
          <w:sz w:val="24"/>
          <w:szCs w:val="24"/>
        </w:rPr>
        <w:t>Shkodra</w:t>
      </w:r>
      <w:proofErr w:type="spellEnd"/>
      <w:r w:rsidRPr="00487217">
        <w:rPr>
          <w:rFonts w:ascii="Arial" w:hAnsi="Arial" w:cs="Arial"/>
          <w:sz w:val="24"/>
          <w:szCs w:val="24"/>
        </w:rPr>
        <w:t xml:space="preserve">, 3 Albanian universities, and the University of Podgorica. In addition to this application for PhD studies from the University of </w:t>
      </w:r>
      <w:proofErr w:type="spellStart"/>
      <w:r w:rsidRPr="00487217">
        <w:rPr>
          <w:rFonts w:ascii="Arial" w:hAnsi="Arial" w:cs="Arial"/>
          <w:sz w:val="24"/>
          <w:szCs w:val="24"/>
        </w:rPr>
        <w:t>Shkodra</w:t>
      </w:r>
      <w:proofErr w:type="spellEnd"/>
      <w:r w:rsidRPr="00487217">
        <w:rPr>
          <w:rFonts w:ascii="Arial" w:hAnsi="Arial" w:cs="Arial"/>
          <w:sz w:val="24"/>
          <w:szCs w:val="24"/>
        </w:rPr>
        <w:t>, UMT-Metropolitan University applied for PhD School in Smart-Tourism.</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In relation to these applications that were made, we will explain the effort and efforts of the Albanian side and the Project Coordinator to reach the application to the Ministry of Education for the opening of the Doctorate. This was a very long process, that despite the full commitment of the universities and the coordinator, the Albanian Government had initially decided that applications for these schools to be made in October, but it became possible to start in January 2020. This opened the </w:t>
      </w:r>
      <w:proofErr w:type="gramStart"/>
      <w:r w:rsidRPr="00487217">
        <w:rPr>
          <w:rFonts w:ascii="Arial" w:hAnsi="Arial" w:cs="Arial"/>
          <w:sz w:val="24"/>
          <w:szCs w:val="24"/>
        </w:rPr>
        <w:t>possibility  for</w:t>
      </w:r>
      <w:proofErr w:type="gramEnd"/>
      <w:r w:rsidRPr="00487217">
        <w:rPr>
          <w:rFonts w:ascii="Arial" w:hAnsi="Arial" w:cs="Arial"/>
          <w:sz w:val="24"/>
          <w:szCs w:val="24"/>
        </w:rPr>
        <w:t xml:space="preserve"> the University of </w:t>
      </w:r>
      <w:proofErr w:type="spellStart"/>
      <w:r w:rsidRPr="00487217">
        <w:rPr>
          <w:rFonts w:ascii="Arial" w:hAnsi="Arial" w:cs="Arial"/>
          <w:sz w:val="24"/>
          <w:szCs w:val="24"/>
        </w:rPr>
        <w:t>Shkodra</w:t>
      </w:r>
      <w:proofErr w:type="spellEnd"/>
      <w:r w:rsidRPr="00487217">
        <w:rPr>
          <w:rFonts w:ascii="Arial" w:hAnsi="Arial" w:cs="Arial"/>
          <w:sz w:val="24"/>
          <w:szCs w:val="24"/>
        </w:rPr>
        <w:t xml:space="preserve"> to apply for the Doctoral School and for the UMT-Tirana Metropolitan University to apply for the opening of the Doctoral School in Smart-Tourism Area.</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It should be noted that in the case of the application from the University of </w:t>
      </w:r>
      <w:proofErr w:type="spellStart"/>
      <w:r w:rsidRPr="00487217">
        <w:rPr>
          <w:rFonts w:ascii="Arial" w:hAnsi="Arial" w:cs="Arial"/>
          <w:sz w:val="24"/>
          <w:szCs w:val="24"/>
        </w:rPr>
        <w:t>Shkodra</w:t>
      </w:r>
      <w:proofErr w:type="spellEnd"/>
      <w:r w:rsidRPr="00487217">
        <w:rPr>
          <w:rFonts w:ascii="Arial" w:hAnsi="Arial" w:cs="Arial"/>
          <w:sz w:val="24"/>
          <w:szCs w:val="24"/>
        </w:rPr>
        <w:t xml:space="preserve"> in the framework of the M</w:t>
      </w:r>
      <w:r>
        <w:rPr>
          <w:rFonts w:ascii="Arial" w:hAnsi="Arial" w:cs="Arial"/>
          <w:sz w:val="24"/>
          <w:szCs w:val="24"/>
        </w:rPr>
        <w:t xml:space="preserve">ARDS </w:t>
      </w:r>
      <w:r w:rsidRPr="00487217">
        <w:rPr>
          <w:rFonts w:ascii="Arial" w:hAnsi="Arial" w:cs="Arial"/>
          <w:sz w:val="24"/>
          <w:szCs w:val="24"/>
        </w:rPr>
        <w:t>Project, the application was approved by the Ministry of Education with some relevant additions. It should be noted that this was one of the rare projects, which was approved by the Ministry Education, as it was part of a European Project.</w:t>
      </w:r>
    </w:p>
    <w:p w:rsidR="00A65009" w:rsidRPr="00487217" w:rsidRDefault="00A65009" w:rsidP="00A65009">
      <w:pPr>
        <w:jc w:val="both"/>
        <w:rPr>
          <w:rFonts w:ascii="Arial" w:hAnsi="Arial" w:cs="Arial"/>
          <w:sz w:val="24"/>
          <w:szCs w:val="24"/>
        </w:rPr>
      </w:pPr>
      <w:r w:rsidRPr="00487217">
        <w:rPr>
          <w:rFonts w:ascii="Arial" w:hAnsi="Arial" w:cs="Arial"/>
          <w:sz w:val="24"/>
          <w:szCs w:val="24"/>
        </w:rPr>
        <w:t>This was another positive step, which led the M</w:t>
      </w:r>
      <w:r>
        <w:rPr>
          <w:rFonts w:ascii="Arial" w:hAnsi="Arial" w:cs="Arial"/>
          <w:sz w:val="24"/>
          <w:szCs w:val="24"/>
        </w:rPr>
        <w:t>ARDS</w:t>
      </w:r>
      <w:r w:rsidRPr="00487217">
        <w:rPr>
          <w:rFonts w:ascii="Arial" w:hAnsi="Arial" w:cs="Arial"/>
          <w:sz w:val="24"/>
          <w:szCs w:val="24"/>
        </w:rPr>
        <w:t xml:space="preserve"> project to continue, increasing the premises to continue in a sustainable way.</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The third important step is related to the cooperation of the University of </w:t>
      </w:r>
      <w:proofErr w:type="spellStart"/>
      <w:r w:rsidRPr="00487217">
        <w:rPr>
          <w:rFonts w:ascii="Arial" w:hAnsi="Arial" w:cs="Arial"/>
          <w:sz w:val="24"/>
          <w:szCs w:val="24"/>
        </w:rPr>
        <w:t>Shkodra</w:t>
      </w:r>
      <w:proofErr w:type="spellEnd"/>
      <w:r w:rsidRPr="00487217">
        <w:rPr>
          <w:rFonts w:ascii="Arial" w:hAnsi="Arial" w:cs="Arial"/>
          <w:sz w:val="24"/>
          <w:szCs w:val="24"/>
        </w:rPr>
        <w:t xml:space="preserve"> with other Universities to better complete the syllabi of the courses. All these syllabi were prepared by groups of Professors, both from the University of </w:t>
      </w:r>
      <w:proofErr w:type="spellStart"/>
      <w:r w:rsidRPr="00487217">
        <w:rPr>
          <w:rFonts w:ascii="Arial" w:hAnsi="Arial" w:cs="Arial"/>
          <w:sz w:val="24"/>
          <w:szCs w:val="24"/>
        </w:rPr>
        <w:t>Shkodra</w:t>
      </w:r>
      <w:proofErr w:type="spellEnd"/>
      <w:r w:rsidRPr="00487217">
        <w:rPr>
          <w:rFonts w:ascii="Arial" w:hAnsi="Arial" w:cs="Arial"/>
          <w:sz w:val="24"/>
          <w:szCs w:val="24"/>
        </w:rPr>
        <w:t xml:space="preserve"> and other Universities.</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So, in a spirit of cooperation that will continue in the future to have the highest possible level of this Doctoral School in </w:t>
      </w:r>
      <w:proofErr w:type="spellStart"/>
      <w:r w:rsidRPr="00487217">
        <w:rPr>
          <w:rFonts w:ascii="Arial" w:hAnsi="Arial" w:cs="Arial"/>
          <w:sz w:val="24"/>
          <w:szCs w:val="24"/>
        </w:rPr>
        <w:t>Shkodra</w:t>
      </w:r>
      <w:proofErr w:type="spellEnd"/>
      <w:r w:rsidRPr="00487217">
        <w:rPr>
          <w:rFonts w:ascii="Arial" w:hAnsi="Arial" w:cs="Arial"/>
          <w:sz w:val="24"/>
          <w:szCs w:val="24"/>
        </w:rPr>
        <w:t>.</w:t>
      </w:r>
    </w:p>
    <w:p w:rsidR="00B60559" w:rsidRDefault="00B60559" w:rsidP="00A65009">
      <w:pPr>
        <w:jc w:val="both"/>
        <w:rPr>
          <w:rFonts w:ascii="Arial" w:hAnsi="Arial" w:cs="Arial"/>
          <w:sz w:val="24"/>
          <w:szCs w:val="24"/>
        </w:rPr>
      </w:pPr>
    </w:p>
    <w:p w:rsidR="00B60559" w:rsidRDefault="00B60559" w:rsidP="00A65009">
      <w:pPr>
        <w:jc w:val="both"/>
        <w:rPr>
          <w:rFonts w:ascii="Arial" w:hAnsi="Arial" w:cs="Arial"/>
          <w:sz w:val="24"/>
          <w:szCs w:val="24"/>
        </w:rPr>
      </w:pP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From the point of view of on line video-conference infrastructure, it should be said that even </w:t>
      </w:r>
      <w:proofErr w:type="gramStart"/>
      <w:r w:rsidRPr="00487217">
        <w:rPr>
          <w:rFonts w:ascii="Arial" w:hAnsi="Arial" w:cs="Arial"/>
          <w:sz w:val="24"/>
          <w:szCs w:val="24"/>
        </w:rPr>
        <w:t>here</w:t>
      </w:r>
      <w:proofErr w:type="gramEnd"/>
      <w:r w:rsidRPr="00487217">
        <w:rPr>
          <w:rFonts w:ascii="Arial" w:hAnsi="Arial" w:cs="Arial"/>
          <w:sz w:val="24"/>
          <w:szCs w:val="24"/>
        </w:rPr>
        <w:t xml:space="preserve"> many elements related to public universities were exceeded in order to enable the development of tenders and the use of funds based on the rules of the Albanian State. But in the end the problem of funds was overcome, and based on the specific requirements of the universities, requests were made for the realization of the necessary on-line video conference infrastructure. Due to the coronavirus situation, a joint test could not be performed between all universities. This process should continue during the period September-October 2020 to make possible the realization of connections between 2 or 3 universities at the same time, in the case of lectures at one university and attendance by students of other universities. </w:t>
      </w:r>
    </w:p>
    <w:p w:rsidR="00A65009" w:rsidRPr="00487217" w:rsidRDefault="00A65009" w:rsidP="00A65009">
      <w:pPr>
        <w:jc w:val="both"/>
        <w:rPr>
          <w:rFonts w:ascii="Arial" w:hAnsi="Arial" w:cs="Arial"/>
          <w:sz w:val="24"/>
          <w:szCs w:val="24"/>
        </w:rPr>
      </w:pPr>
      <w:r w:rsidRPr="00487217">
        <w:rPr>
          <w:rFonts w:ascii="Arial" w:hAnsi="Arial" w:cs="Arial"/>
          <w:sz w:val="24"/>
          <w:szCs w:val="24"/>
        </w:rPr>
        <w:t>So, it can be considered that this process is towards stabilizing, so that these video systems are in the service of the Doctoral school.</w:t>
      </w:r>
    </w:p>
    <w:p w:rsidR="00A65009" w:rsidRPr="00487217" w:rsidRDefault="00A65009" w:rsidP="00A65009">
      <w:pPr>
        <w:jc w:val="both"/>
        <w:rPr>
          <w:rFonts w:ascii="Arial" w:hAnsi="Arial" w:cs="Arial"/>
          <w:sz w:val="24"/>
          <w:szCs w:val="24"/>
        </w:rPr>
      </w:pPr>
      <w:r w:rsidRPr="00487217">
        <w:rPr>
          <w:rFonts w:ascii="Arial" w:hAnsi="Arial" w:cs="Arial"/>
          <w:sz w:val="24"/>
          <w:szCs w:val="24"/>
        </w:rPr>
        <w:t>It should be noted that these video systems will serve the Universities not only for the Doctoral School, but also in the possibility of developing on-line lectures, when professors from abroad can conduct on-line lectures due to the pandemic Covid19 situation.</w:t>
      </w:r>
    </w:p>
    <w:p w:rsidR="00A65009" w:rsidRPr="00487217" w:rsidRDefault="00A65009" w:rsidP="00A65009">
      <w:pPr>
        <w:jc w:val="both"/>
        <w:rPr>
          <w:rFonts w:ascii="Arial" w:hAnsi="Arial" w:cs="Arial"/>
          <w:sz w:val="24"/>
          <w:szCs w:val="24"/>
        </w:rPr>
      </w:pPr>
      <w:r w:rsidRPr="00487217">
        <w:rPr>
          <w:rFonts w:ascii="Arial" w:hAnsi="Arial" w:cs="Arial"/>
          <w:sz w:val="24"/>
          <w:szCs w:val="24"/>
        </w:rPr>
        <w:t>In this process, there are two important steps for the project to continue in a stable way:</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The first and most important step is the Opening of Applications to recruit the best </w:t>
      </w:r>
      <w:proofErr w:type="spellStart"/>
      <w:r w:rsidRPr="00487217">
        <w:rPr>
          <w:rFonts w:ascii="Arial" w:hAnsi="Arial" w:cs="Arial"/>
          <w:sz w:val="24"/>
          <w:szCs w:val="24"/>
        </w:rPr>
        <w:t>Phd</w:t>
      </w:r>
      <w:proofErr w:type="spellEnd"/>
      <w:r w:rsidRPr="00487217">
        <w:rPr>
          <w:rFonts w:ascii="Arial" w:hAnsi="Arial" w:cs="Arial"/>
          <w:sz w:val="24"/>
          <w:szCs w:val="24"/>
        </w:rPr>
        <w:t xml:space="preserve"> students, as well as with the opportunity of 5-10 such, to provide a qualitative group of </w:t>
      </w:r>
      <w:proofErr w:type="spellStart"/>
      <w:r w:rsidRPr="00487217">
        <w:rPr>
          <w:rFonts w:ascii="Arial" w:hAnsi="Arial" w:cs="Arial"/>
          <w:sz w:val="24"/>
          <w:szCs w:val="24"/>
        </w:rPr>
        <w:t>Phd</w:t>
      </w:r>
      <w:proofErr w:type="spellEnd"/>
      <w:r w:rsidRPr="00487217">
        <w:rPr>
          <w:rFonts w:ascii="Arial" w:hAnsi="Arial" w:cs="Arial"/>
          <w:sz w:val="24"/>
          <w:szCs w:val="24"/>
        </w:rPr>
        <w:t xml:space="preserve"> students, supporting students from </w:t>
      </w:r>
      <w:proofErr w:type="spellStart"/>
      <w:r w:rsidRPr="00487217">
        <w:rPr>
          <w:rFonts w:ascii="Arial" w:hAnsi="Arial" w:cs="Arial"/>
          <w:sz w:val="24"/>
          <w:szCs w:val="24"/>
        </w:rPr>
        <w:t>Shkodra</w:t>
      </w:r>
      <w:proofErr w:type="spellEnd"/>
      <w:r w:rsidRPr="00487217">
        <w:rPr>
          <w:rFonts w:ascii="Arial" w:hAnsi="Arial" w:cs="Arial"/>
          <w:sz w:val="24"/>
          <w:szCs w:val="24"/>
        </w:rPr>
        <w:t xml:space="preserve">, </w:t>
      </w:r>
      <w:proofErr w:type="spellStart"/>
      <w:r w:rsidRPr="00487217">
        <w:rPr>
          <w:rFonts w:ascii="Arial" w:hAnsi="Arial" w:cs="Arial"/>
          <w:sz w:val="24"/>
          <w:szCs w:val="24"/>
        </w:rPr>
        <w:t>Vlora</w:t>
      </w:r>
      <w:proofErr w:type="spellEnd"/>
      <w:r w:rsidRPr="00487217">
        <w:rPr>
          <w:rFonts w:ascii="Arial" w:hAnsi="Arial" w:cs="Arial"/>
          <w:sz w:val="24"/>
          <w:szCs w:val="24"/>
        </w:rPr>
        <w:t xml:space="preserve"> or </w:t>
      </w:r>
      <w:proofErr w:type="gramStart"/>
      <w:r w:rsidRPr="00487217">
        <w:rPr>
          <w:rFonts w:ascii="Arial" w:hAnsi="Arial" w:cs="Arial"/>
          <w:sz w:val="24"/>
          <w:szCs w:val="24"/>
        </w:rPr>
        <w:t>Tirana .</w:t>
      </w:r>
      <w:proofErr w:type="gramEnd"/>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The second step is to carry out a supervision of students by at least two Supervisors, where one can be from </w:t>
      </w:r>
      <w:proofErr w:type="spellStart"/>
      <w:r w:rsidRPr="00487217">
        <w:rPr>
          <w:rFonts w:ascii="Arial" w:hAnsi="Arial" w:cs="Arial"/>
          <w:sz w:val="24"/>
          <w:szCs w:val="24"/>
        </w:rPr>
        <w:t>Shkodra</w:t>
      </w:r>
      <w:proofErr w:type="spellEnd"/>
      <w:r w:rsidRPr="00487217">
        <w:rPr>
          <w:rFonts w:ascii="Arial" w:hAnsi="Arial" w:cs="Arial"/>
          <w:sz w:val="24"/>
          <w:szCs w:val="24"/>
        </w:rPr>
        <w:t xml:space="preserve"> and the other from cooperating universities, either from inside or outside the country. This would increase the level of the Doctoral School, ensuring a sustainable continuation of these studies.</w:t>
      </w:r>
    </w:p>
    <w:p w:rsidR="00A65009" w:rsidRPr="00487217" w:rsidRDefault="00A65009" w:rsidP="00A65009">
      <w:pPr>
        <w:jc w:val="both"/>
        <w:rPr>
          <w:rFonts w:ascii="Arial" w:hAnsi="Arial" w:cs="Arial"/>
          <w:sz w:val="24"/>
          <w:szCs w:val="24"/>
        </w:rPr>
      </w:pPr>
      <w:r w:rsidRPr="00487217">
        <w:rPr>
          <w:rFonts w:ascii="Arial" w:hAnsi="Arial" w:cs="Arial"/>
          <w:sz w:val="24"/>
          <w:szCs w:val="24"/>
        </w:rPr>
        <w:t>The third necessary step is the preparation of the pedagogical staff for the subjects of the first semester.</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It must be said that the Sustainable Development of the Project in the conditions of the Pandemic may have its own problems, especially in the beginning of studies in the autumn of 2020. But in cooperation with other universities, hopefully this phase will be successfully passed by the University of </w:t>
      </w:r>
      <w:proofErr w:type="spellStart"/>
      <w:r w:rsidRPr="00487217">
        <w:rPr>
          <w:rFonts w:ascii="Arial" w:hAnsi="Arial" w:cs="Arial"/>
          <w:sz w:val="24"/>
          <w:szCs w:val="24"/>
        </w:rPr>
        <w:t>Shkodra</w:t>
      </w:r>
      <w:proofErr w:type="spellEnd"/>
      <w:r w:rsidRPr="00487217">
        <w:rPr>
          <w:rFonts w:ascii="Arial" w:hAnsi="Arial" w:cs="Arial"/>
          <w:sz w:val="24"/>
          <w:szCs w:val="24"/>
        </w:rPr>
        <w:t>.</w:t>
      </w:r>
    </w:p>
    <w:p w:rsidR="00A65009" w:rsidRPr="00487217" w:rsidRDefault="00A65009" w:rsidP="00A65009">
      <w:pPr>
        <w:jc w:val="both"/>
        <w:rPr>
          <w:rFonts w:ascii="Arial" w:hAnsi="Arial" w:cs="Arial"/>
          <w:sz w:val="24"/>
          <w:szCs w:val="24"/>
        </w:rPr>
      </w:pPr>
      <w:r w:rsidRPr="00487217">
        <w:rPr>
          <w:rFonts w:ascii="Arial" w:hAnsi="Arial" w:cs="Arial"/>
          <w:sz w:val="24"/>
          <w:szCs w:val="24"/>
        </w:rPr>
        <w:t xml:space="preserve">The fourth step, that is more critical, is the cooperation with companies, especially those related to Tourism, to have the best possible cooperation with the Chamber of Commerce. Some activities have been done, but I think that the November 2019 Earthquake and the Covid19 Pandemic, have not left much space in this type of cooperation. We think that the period October-November 2020 will give an opportunity, both in terms of selected topics and concrete scientific </w:t>
      </w:r>
      <w:proofErr w:type="gramStart"/>
      <w:r w:rsidRPr="00487217">
        <w:rPr>
          <w:rFonts w:ascii="Arial" w:hAnsi="Arial" w:cs="Arial"/>
          <w:sz w:val="24"/>
          <w:szCs w:val="24"/>
        </w:rPr>
        <w:t>problems, that</w:t>
      </w:r>
      <w:proofErr w:type="gramEnd"/>
      <w:r w:rsidRPr="00487217">
        <w:rPr>
          <w:rFonts w:ascii="Arial" w:hAnsi="Arial" w:cs="Arial"/>
          <w:sz w:val="24"/>
          <w:szCs w:val="24"/>
        </w:rPr>
        <w:t xml:space="preserve"> would serve Tourism in Albania. It is clear to everyone that this is a very difficult period for companies, but efforts must be made.</w:t>
      </w:r>
    </w:p>
    <w:p w:rsidR="00A65009" w:rsidRPr="00487217" w:rsidRDefault="00A65009" w:rsidP="00A65009">
      <w:pPr>
        <w:jc w:val="both"/>
        <w:rPr>
          <w:rFonts w:ascii="Arial" w:hAnsi="Arial" w:cs="Arial"/>
          <w:sz w:val="24"/>
          <w:szCs w:val="24"/>
        </w:rPr>
      </w:pPr>
      <w:r w:rsidRPr="00487217">
        <w:rPr>
          <w:rFonts w:ascii="Arial" w:hAnsi="Arial" w:cs="Arial"/>
          <w:sz w:val="24"/>
          <w:szCs w:val="24"/>
        </w:rPr>
        <w:t>Finally, we think that this project was more valuable as a model to reopen and stabilize Doctoral Schools in Albania.</w:t>
      </w:r>
    </w:p>
    <w:p w:rsidR="00A65009" w:rsidRDefault="00A65009" w:rsidP="00A65009">
      <w:pPr>
        <w:jc w:val="both"/>
        <w:rPr>
          <w:rFonts w:ascii="Arial" w:hAnsi="Arial" w:cs="Arial"/>
          <w:sz w:val="24"/>
          <w:szCs w:val="24"/>
        </w:rPr>
      </w:pPr>
      <w:r w:rsidRPr="00487217">
        <w:rPr>
          <w:rFonts w:ascii="Arial" w:hAnsi="Arial" w:cs="Arial"/>
          <w:sz w:val="24"/>
          <w:szCs w:val="24"/>
        </w:rPr>
        <w:t>Despite the difficulties, the MARDS Project is already developing steadily in Albania.</w:t>
      </w:r>
    </w:p>
    <w:p w:rsidR="00B60559" w:rsidRDefault="00B60559" w:rsidP="00A65009">
      <w:pPr>
        <w:jc w:val="both"/>
        <w:rPr>
          <w:rFonts w:ascii="Arial" w:hAnsi="Arial" w:cs="Arial"/>
          <w:sz w:val="24"/>
          <w:szCs w:val="24"/>
        </w:rPr>
      </w:pPr>
    </w:p>
    <w:p w:rsidR="00B60559" w:rsidRDefault="00B60559" w:rsidP="00A65009">
      <w:pPr>
        <w:jc w:val="both"/>
        <w:rPr>
          <w:rFonts w:ascii="Arial" w:hAnsi="Arial" w:cs="Arial"/>
          <w:sz w:val="24"/>
          <w:szCs w:val="24"/>
        </w:rPr>
      </w:pPr>
    </w:p>
    <w:p w:rsidR="00B60559" w:rsidRDefault="00B60559" w:rsidP="00A65009">
      <w:pPr>
        <w:jc w:val="both"/>
        <w:rPr>
          <w:rFonts w:ascii="Arial" w:hAnsi="Arial" w:cs="Arial"/>
          <w:sz w:val="24"/>
          <w:szCs w:val="24"/>
        </w:rPr>
      </w:pPr>
    </w:p>
    <w:p w:rsidR="00A65009" w:rsidRPr="00B572E9" w:rsidRDefault="00A65009" w:rsidP="00A65009">
      <w:pPr>
        <w:pStyle w:val="ListParagraph"/>
        <w:numPr>
          <w:ilvl w:val="0"/>
          <w:numId w:val="6"/>
        </w:numPr>
        <w:jc w:val="both"/>
        <w:rPr>
          <w:rFonts w:ascii="Arial" w:hAnsi="Arial" w:cs="Arial"/>
          <w:b/>
          <w:sz w:val="24"/>
          <w:szCs w:val="24"/>
        </w:rPr>
      </w:pPr>
      <w:r w:rsidRPr="00524171">
        <w:rPr>
          <w:rFonts w:ascii="Arial" w:hAnsi="Arial" w:cs="Arial"/>
          <w:b/>
          <w:sz w:val="24"/>
          <w:szCs w:val="24"/>
        </w:rPr>
        <w:t xml:space="preserve">Overview </w:t>
      </w:r>
      <w:r>
        <w:rPr>
          <w:rFonts w:ascii="Arial" w:hAnsi="Arial" w:cs="Arial"/>
          <w:b/>
          <w:sz w:val="24"/>
          <w:szCs w:val="24"/>
        </w:rPr>
        <w:t>of MARDS achievements in Montenegro</w:t>
      </w:r>
    </w:p>
    <w:p w:rsidR="00A65009" w:rsidRDefault="00A65009" w:rsidP="00A65009">
      <w:pPr>
        <w:jc w:val="both"/>
        <w:rPr>
          <w:rFonts w:ascii="Arial" w:hAnsi="Arial" w:cs="Arial"/>
          <w:sz w:val="24"/>
          <w:szCs w:val="24"/>
        </w:rPr>
      </w:pPr>
      <w:r w:rsidRPr="00AF62D1">
        <w:rPr>
          <w:rFonts w:ascii="Arial" w:hAnsi="Arial" w:cs="Arial"/>
          <w:sz w:val="24"/>
          <w:szCs w:val="24"/>
        </w:rPr>
        <w:t>As for Montenegro, the strengths are the 45 years of tradi</w:t>
      </w:r>
      <w:r>
        <w:rPr>
          <w:rFonts w:ascii="Arial" w:hAnsi="Arial" w:cs="Arial"/>
          <w:sz w:val="24"/>
          <w:szCs w:val="24"/>
        </w:rPr>
        <w:t>tion in doctoral educa</w:t>
      </w:r>
      <w:r w:rsidRPr="00AF62D1">
        <w:rPr>
          <w:rFonts w:ascii="Arial" w:hAnsi="Arial" w:cs="Arial"/>
          <w:sz w:val="24"/>
          <w:szCs w:val="24"/>
        </w:rPr>
        <w:t>tion,  existence of vision and strategy, relativ</w:t>
      </w:r>
      <w:r>
        <w:rPr>
          <w:rFonts w:ascii="Arial" w:hAnsi="Arial" w:cs="Arial"/>
          <w:sz w:val="24"/>
          <w:szCs w:val="24"/>
        </w:rPr>
        <w:t>ely good academic staff, especi</w:t>
      </w:r>
      <w:r w:rsidRPr="00AF62D1">
        <w:rPr>
          <w:rFonts w:ascii="Arial" w:hAnsi="Arial" w:cs="Arial"/>
          <w:sz w:val="24"/>
          <w:szCs w:val="24"/>
        </w:rPr>
        <w:t xml:space="preserve">ally in natural and technical sciences, regulations related to study </w:t>
      </w:r>
      <w:proofErr w:type="spellStart"/>
      <w:r w:rsidRPr="00AF62D1">
        <w:rPr>
          <w:rFonts w:ascii="Arial" w:hAnsi="Arial" w:cs="Arial"/>
          <w:sz w:val="24"/>
          <w:szCs w:val="24"/>
        </w:rPr>
        <w:t>programmes</w:t>
      </w:r>
      <w:proofErr w:type="spellEnd"/>
      <w:r w:rsidRPr="00AF62D1">
        <w:rPr>
          <w:rFonts w:ascii="Arial" w:hAnsi="Arial" w:cs="Arial"/>
          <w:sz w:val="24"/>
          <w:szCs w:val="24"/>
        </w:rPr>
        <w:t xml:space="preserve"> within do</w:t>
      </w:r>
      <w:r>
        <w:rPr>
          <w:rFonts w:ascii="Arial" w:hAnsi="Arial" w:cs="Arial"/>
          <w:sz w:val="24"/>
          <w:szCs w:val="24"/>
        </w:rPr>
        <w:t>ctoral education, defined curri</w:t>
      </w:r>
      <w:r w:rsidRPr="00AF62D1">
        <w:rPr>
          <w:rFonts w:ascii="Arial" w:hAnsi="Arial" w:cs="Arial"/>
          <w:sz w:val="24"/>
          <w:szCs w:val="24"/>
        </w:rPr>
        <w:t>cula, small easily collaborative research community,</w:t>
      </w:r>
      <w:r>
        <w:rPr>
          <w:rFonts w:ascii="Arial" w:hAnsi="Arial" w:cs="Arial"/>
          <w:sz w:val="24"/>
          <w:szCs w:val="24"/>
        </w:rPr>
        <w:t xml:space="preserve"> sufficient experience in intro</w:t>
      </w:r>
      <w:r w:rsidRPr="00AF62D1">
        <w:rPr>
          <w:rFonts w:ascii="Arial" w:hAnsi="Arial" w:cs="Arial"/>
          <w:sz w:val="24"/>
          <w:szCs w:val="24"/>
        </w:rPr>
        <w:t>ducing European practices and intensive international collaboration, strict criteria for mentors, integrated university that provide</w:t>
      </w:r>
      <w:r>
        <w:rPr>
          <w:rFonts w:ascii="Arial" w:hAnsi="Arial" w:cs="Arial"/>
          <w:sz w:val="24"/>
          <w:szCs w:val="24"/>
        </w:rPr>
        <w:t>s multidisciplinary work, inves</w:t>
      </w:r>
      <w:r w:rsidRPr="00AF62D1">
        <w:rPr>
          <w:rFonts w:ascii="Arial" w:hAnsi="Arial" w:cs="Arial"/>
          <w:sz w:val="24"/>
          <w:szCs w:val="24"/>
        </w:rPr>
        <w:t xml:space="preserve">tment in infrastructure as well as  young and motivated students. Last </w:t>
      </w:r>
      <w:proofErr w:type="spellStart"/>
      <w:r w:rsidRPr="00AF62D1">
        <w:rPr>
          <w:rFonts w:ascii="Arial" w:hAnsi="Arial" w:cs="Arial"/>
          <w:sz w:val="24"/>
          <w:szCs w:val="24"/>
        </w:rPr>
        <w:t>years</w:t>
      </w:r>
      <w:proofErr w:type="spellEnd"/>
      <w:r w:rsidRPr="00AF62D1">
        <w:rPr>
          <w:rFonts w:ascii="Arial" w:hAnsi="Arial" w:cs="Arial"/>
          <w:sz w:val="24"/>
          <w:szCs w:val="24"/>
        </w:rPr>
        <w:t xml:space="preserve"> there is a trial to assist doctoral education is maintained by Ministry of Science. However, the scarcity of doctoral students because of high tuition fees, neglecting state-ba</w:t>
      </w:r>
      <w:r>
        <w:rPr>
          <w:rFonts w:ascii="Arial" w:hAnsi="Arial" w:cs="Arial"/>
          <w:sz w:val="24"/>
          <w:szCs w:val="24"/>
        </w:rPr>
        <w:t>sed regulations in doctoral edu</w:t>
      </w:r>
      <w:r w:rsidRPr="00AF62D1">
        <w:rPr>
          <w:rFonts w:ascii="Arial" w:hAnsi="Arial" w:cs="Arial"/>
          <w:sz w:val="24"/>
          <w:szCs w:val="24"/>
        </w:rPr>
        <w:t>cation, lac</w:t>
      </w:r>
      <w:r>
        <w:rPr>
          <w:rFonts w:ascii="Arial" w:hAnsi="Arial" w:cs="Arial"/>
          <w:sz w:val="24"/>
          <w:szCs w:val="24"/>
        </w:rPr>
        <w:t>k of motivated supervisors, es</w:t>
      </w:r>
      <w:r w:rsidRPr="00AF62D1">
        <w:rPr>
          <w:rFonts w:ascii="Arial" w:hAnsi="Arial" w:cs="Arial"/>
          <w:sz w:val="24"/>
          <w:szCs w:val="24"/>
        </w:rPr>
        <w:t>pecially in humanities and social sciences  workflow mismatch between colleagues and universities,  dissonant system of document</w:t>
      </w:r>
      <w:r>
        <w:rPr>
          <w:rFonts w:ascii="Arial" w:hAnsi="Arial" w:cs="Arial"/>
          <w:sz w:val="24"/>
          <w:szCs w:val="24"/>
        </w:rPr>
        <w:t>s flow on college-university le</w:t>
      </w:r>
      <w:r w:rsidRPr="00AF62D1">
        <w:rPr>
          <w:rFonts w:ascii="Arial" w:hAnsi="Arial" w:cs="Arial"/>
          <w:sz w:val="24"/>
          <w:szCs w:val="24"/>
        </w:rPr>
        <w:t>vel, irrelevance of doctoral degree outside the university, inadequate infrastructure (labs, librar</w:t>
      </w:r>
      <w:r>
        <w:rPr>
          <w:rFonts w:ascii="Arial" w:hAnsi="Arial" w:cs="Arial"/>
          <w:sz w:val="24"/>
          <w:szCs w:val="24"/>
        </w:rPr>
        <w:t>ies), inaccessibility to resear</w:t>
      </w:r>
      <w:r w:rsidRPr="00AF62D1">
        <w:rPr>
          <w:rFonts w:ascii="Arial" w:hAnsi="Arial" w:cs="Arial"/>
          <w:sz w:val="24"/>
          <w:szCs w:val="24"/>
        </w:rPr>
        <w:t>ch and scientific databases, inbreeding (reproduction within institution), limited involvemen</w:t>
      </w:r>
      <w:r>
        <w:rPr>
          <w:rFonts w:ascii="Arial" w:hAnsi="Arial" w:cs="Arial"/>
          <w:sz w:val="24"/>
          <w:szCs w:val="24"/>
        </w:rPr>
        <w:t>t of experts from foreign insti</w:t>
      </w:r>
      <w:r w:rsidRPr="00AF62D1">
        <w:rPr>
          <w:rFonts w:ascii="Arial" w:hAnsi="Arial" w:cs="Arial"/>
          <w:sz w:val="24"/>
          <w:szCs w:val="24"/>
        </w:rPr>
        <w:t xml:space="preserve">tutions or industry, insufficient funding, especially by non-academic sector and others are only some of the, overloading doctoral students with teaching activities in their home institutions, limited rese-arch mobility and internationalization, no clustering in research groups etc., are only some of the problems that doctoral education faces in Montenegro. </w:t>
      </w:r>
    </w:p>
    <w:p w:rsidR="00A65009" w:rsidRDefault="00A65009" w:rsidP="00A65009">
      <w:pPr>
        <w:jc w:val="both"/>
        <w:rPr>
          <w:rFonts w:ascii="Arial" w:hAnsi="Arial" w:cs="Arial"/>
          <w:sz w:val="24"/>
          <w:szCs w:val="24"/>
        </w:rPr>
      </w:pPr>
      <w:r w:rsidRPr="001554A6">
        <w:rPr>
          <w:rFonts w:ascii="Arial" w:hAnsi="Arial" w:cs="Arial"/>
          <w:sz w:val="24"/>
          <w:szCs w:val="24"/>
        </w:rPr>
        <w:t>MARDS was the first</w:t>
      </w:r>
      <w:r>
        <w:rPr>
          <w:rFonts w:ascii="Arial" w:hAnsi="Arial" w:cs="Arial"/>
          <w:sz w:val="24"/>
          <w:szCs w:val="24"/>
        </w:rPr>
        <w:t xml:space="preserve"> project introducing PhD education </w:t>
      </w:r>
      <w:r w:rsidRPr="001554A6">
        <w:rPr>
          <w:rFonts w:ascii="Arial" w:hAnsi="Arial" w:cs="Arial"/>
          <w:sz w:val="24"/>
          <w:szCs w:val="24"/>
        </w:rPr>
        <w:t>in sustainable development and eco-design in Montenegro.</w:t>
      </w:r>
      <w:r>
        <w:rPr>
          <w:rFonts w:ascii="Arial" w:hAnsi="Arial" w:cs="Arial"/>
          <w:sz w:val="24"/>
          <w:szCs w:val="24"/>
        </w:rPr>
        <w:t xml:space="preserve">  As such, it succeeded to integrate industry, services and academia. MARDS extended its activities on cross-border cooperation of two </w:t>
      </w:r>
      <w:r w:rsidRPr="001554A6">
        <w:rPr>
          <w:rFonts w:ascii="Arial" w:hAnsi="Arial" w:cs="Arial"/>
          <w:sz w:val="24"/>
          <w:szCs w:val="24"/>
        </w:rPr>
        <w:t>friendly and neighboring countries</w:t>
      </w:r>
      <w:r>
        <w:rPr>
          <w:rFonts w:ascii="Arial" w:hAnsi="Arial" w:cs="Arial"/>
          <w:sz w:val="24"/>
          <w:szCs w:val="24"/>
        </w:rPr>
        <w:t xml:space="preserve">, Montenegro and Albania. Scheduled PhD </w:t>
      </w:r>
      <w:proofErr w:type="spellStart"/>
      <w:r>
        <w:rPr>
          <w:rFonts w:ascii="Arial" w:hAnsi="Arial" w:cs="Arial"/>
          <w:sz w:val="24"/>
          <w:szCs w:val="24"/>
        </w:rPr>
        <w:t>programme</w:t>
      </w:r>
      <w:proofErr w:type="spellEnd"/>
      <w:r>
        <w:rPr>
          <w:rFonts w:ascii="Arial" w:hAnsi="Arial" w:cs="Arial"/>
          <w:sz w:val="24"/>
          <w:szCs w:val="24"/>
        </w:rPr>
        <w:t xml:space="preserve"> in Montenegro is quite modern with following courses</w:t>
      </w:r>
      <w:r w:rsidRPr="00041E93">
        <w:rPr>
          <w:rFonts w:ascii="Arial" w:hAnsi="Arial" w:cs="Arial"/>
          <w:sz w:val="24"/>
          <w:szCs w:val="24"/>
        </w:rPr>
        <w:t>:</w:t>
      </w:r>
      <w:r>
        <w:rPr>
          <w:rFonts w:ascii="Arial" w:hAnsi="Arial" w:cs="Arial"/>
          <w:sz w:val="24"/>
          <w:szCs w:val="24"/>
        </w:rPr>
        <w:t xml:space="preserve">   </w:t>
      </w:r>
    </w:p>
    <w:p w:rsidR="00A65009" w:rsidRPr="00041E93" w:rsidRDefault="00A65009" w:rsidP="00A65009">
      <w:pPr>
        <w:jc w:val="both"/>
        <w:rPr>
          <w:rFonts w:ascii="Arial" w:hAnsi="Arial" w:cs="Arial"/>
          <w:sz w:val="24"/>
          <w:szCs w:val="24"/>
        </w:rPr>
      </w:pPr>
      <w:r w:rsidRPr="00041E93">
        <w:rPr>
          <w:rFonts w:ascii="Arial" w:hAnsi="Arial" w:cs="Arial"/>
          <w:sz w:val="24"/>
          <w:szCs w:val="24"/>
        </w:rPr>
        <w:t>Remote sensing</w:t>
      </w:r>
    </w:p>
    <w:p w:rsidR="00A65009" w:rsidRPr="00041E93" w:rsidRDefault="00A65009" w:rsidP="00A65009">
      <w:pPr>
        <w:jc w:val="both"/>
        <w:rPr>
          <w:rFonts w:ascii="Arial" w:hAnsi="Arial" w:cs="Arial"/>
          <w:sz w:val="24"/>
          <w:szCs w:val="24"/>
        </w:rPr>
      </w:pPr>
      <w:r w:rsidRPr="00041E93">
        <w:rPr>
          <w:rFonts w:ascii="Arial" w:hAnsi="Arial" w:cs="Arial"/>
          <w:sz w:val="24"/>
          <w:szCs w:val="24"/>
        </w:rPr>
        <w:t>Power System Control and Protection</w:t>
      </w:r>
    </w:p>
    <w:p w:rsidR="00A65009" w:rsidRPr="00041E93" w:rsidRDefault="00A65009" w:rsidP="00A65009">
      <w:pPr>
        <w:jc w:val="both"/>
        <w:rPr>
          <w:rFonts w:ascii="Arial" w:hAnsi="Arial" w:cs="Arial"/>
          <w:sz w:val="24"/>
          <w:szCs w:val="24"/>
        </w:rPr>
      </w:pPr>
      <w:r w:rsidRPr="00041E93">
        <w:rPr>
          <w:rFonts w:ascii="Arial" w:hAnsi="Arial" w:cs="Arial"/>
          <w:sz w:val="24"/>
          <w:szCs w:val="24"/>
        </w:rPr>
        <w:t>Human-Computer Interaction in the media</w:t>
      </w:r>
    </w:p>
    <w:p w:rsidR="00A65009" w:rsidRPr="00041E93" w:rsidRDefault="00A65009" w:rsidP="00A65009">
      <w:pPr>
        <w:jc w:val="both"/>
        <w:rPr>
          <w:rFonts w:ascii="Arial" w:hAnsi="Arial" w:cs="Arial"/>
          <w:sz w:val="24"/>
          <w:szCs w:val="24"/>
        </w:rPr>
      </w:pPr>
      <w:r w:rsidRPr="00041E93">
        <w:rPr>
          <w:rFonts w:ascii="Arial" w:hAnsi="Arial" w:cs="Arial"/>
          <w:sz w:val="24"/>
          <w:szCs w:val="24"/>
        </w:rPr>
        <w:t>Intelligent Data Analysis</w:t>
      </w:r>
    </w:p>
    <w:p w:rsidR="00A65009" w:rsidRPr="00041E93" w:rsidRDefault="00A65009" w:rsidP="00A65009">
      <w:pPr>
        <w:jc w:val="both"/>
        <w:rPr>
          <w:rFonts w:ascii="Arial" w:hAnsi="Arial" w:cs="Arial"/>
          <w:sz w:val="24"/>
          <w:szCs w:val="24"/>
        </w:rPr>
      </w:pPr>
      <w:r w:rsidRPr="00041E93">
        <w:rPr>
          <w:rFonts w:ascii="Arial" w:hAnsi="Arial" w:cs="Arial"/>
          <w:sz w:val="24"/>
          <w:szCs w:val="24"/>
        </w:rPr>
        <w:t>Distributed data storage systems</w:t>
      </w:r>
    </w:p>
    <w:p w:rsidR="00A65009" w:rsidRPr="00041E93" w:rsidRDefault="00A65009" w:rsidP="00A65009">
      <w:pPr>
        <w:jc w:val="both"/>
        <w:rPr>
          <w:rFonts w:ascii="Arial" w:hAnsi="Arial" w:cs="Arial"/>
          <w:sz w:val="24"/>
          <w:szCs w:val="24"/>
        </w:rPr>
      </w:pPr>
      <w:r w:rsidRPr="00041E93">
        <w:rPr>
          <w:rFonts w:ascii="Arial" w:hAnsi="Arial" w:cs="Arial"/>
          <w:sz w:val="24"/>
          <w:szCs w:val="24"/>
        </w:rPr>
        <w:t>Mining unstructured data and natural language processing</w:t>
      </w:r>
    </w:p>
    <w:p w:rsidR="00A65009" w:rsidRPr="00041E93" w:rsidRDefault="00A65009" w:rsidP="00A65009">
      <w:pPr>
        <w:jc w:val="both"/>
        <w:rPr>
          <w:rFonts w:ascii="Arial" w:hAnsi="Arial" w:cs="Arial"/>
          <w:sz w:val="24"/>
          <w:szCs w:val="24"/>
        </w:rPr>
      </w:pPr>
      <w:r w:rsidRPr="00041E93">
        <w:rPr>
          <w:rFonts w:ascii="Arial" w:hAnsi="Arial" w:cs="Arial"/>
          <w:sz w:val="24"/>
          <w:szCs w:val="24"/>
        </w:rPr>
        <w:t>Contemporary building materials</w:t>
      </w:r>
    </w:p>
    <w:p w:rsidR="00A65009" w:rsidRPr="00041E93" w:rsidRDefault="00A65009" w:rsidP="00A65009">
      <w:pPr>
        <w:jc w:val="both"/>
        <w:rPr>
          <w:rFonts w:ascii="Arial" w:hAnsi="Arial" w:cs="Arial"/>
          <w:sz w:val="24"/>
          <w:szCs w:val="24"/>
        </w:rPr>
      </w:pPr>
      <w:r w:rsidRPr="00041E93">
        <w:rPr>
          <w:rFonts w:ascii="Arial" w:hAnsi="Arial" w:cs="Arial"/>
          <w:sz w:val="24"/>
          <w:szCs w:val="24"/>
        </w:rPr>
        <w:t xml:space="preserve">Experimental analysis of structures </w:t>
      </w:r>
    </w:p>
    <w:p w:rsidR="00A65009" w:rsidRPr="00041E93" w:rsidRDefault="00A65009" w:rsidP="00A65009">
      <w:pPr>
        <w:jc w:val="both"/>
        <w:rPr>
          <w:rFonts w:ascii="Arial" w:hAnsi="Arial" w:cs="Arial"/>
          <w:sz w:val="24"/>
          <w:szCs w:val="24"/>
        </w:rPr>
      </w:pPr>
      <w:r w:rsidRPr="00041E93">
        <w:rPr>
          <w:rFonts w:ascii="Arial" w:hAnsi="Arial" w:cs="Arial"/>
          <w:sz w:val="24"/>
          <w:szCs w:val="24"/>
        </w:rPr>
        <w:t>Risk management in civil engineering</w:t>
      </w:r>
    </w:p>
    <w:p w:rsidR="00A65009" w:rsidRPr="00041E93" w:rsidRDefault="00A65009" w:rsidP="00A65009">
      <w:pPr>
        <w:jc w:val="both"/>
        <w:rPr>
          <w:rFonts w:ascii="Arial" w:hAnsi="Arial" w:cs="Arial"/>
          <w:sz w:val="24"/>
          <w:szCs w:val="24"/>
        </w:rPr>
      </w:pPr>
      <w:r w:rsidRPr="00041E93">
        <w:rPr>
          <w:rFonts w:ascii="Arial" w:hAnsi="Arial" w:cs="Arial"/>
          <w:sz w:val="24"/>
          <w:szCs w:val="24"/>
        </w:rPr>
        <w:t>Energy efficiency of buildings</w:t>
      </w:r>
    </w:p>
    <w:p w:rsidR="00A65009" w:rsidRPr="00041E93" w:rsidRDefault="00A65009" w:rsidP="00A65009">
      <w:pPr>
        <w:jc w:val="both"/>
        <w:rPr>
          <w:rFonts w:ascii="Arial" w:hAnsi="Arial" w:cs="Arial"/>
          <w:sz w:val="24"/>
          <w:szCs w:val="24"/>
        </w:rPr>
      </w:pPr>
      <w:r w:rsidRPr="00041E93">
        <w:rPr>
          <w:rFonts w:ascii="Arial" w:hAnsi="Arial" w:cs="Arial"/>
          <w:sz w:val="24"/>
          <w:szCs w:val="24"/>
        </w:rPr>
        <w:t>Selected topics in electrical machines</w:t>
      </w:r>
    </w:p>
    <w:p w:rsidR="00A65009" w:rsidRPr="00041E93" w:rsidRDefault="00A65009" w:rsidP="00A65009">
      <w:pPr>
        <w:jc w:val="both"/>
        <w:rPr>
          <w:rFonts w:ascii="Arial" w:hAnsi="Arial" w:cs="Arial"/>
          <w:sz w:val="24"/>
          <w:szCs w:val="24"/>
        </w:rPr>
      </w:pPr>
      <w:proofErr w:type="spellStart"/>
      <w:r w:rsidRPr="00041E93">
        <w:rPr>
          <w:rFonts w:ascii="Arial" w:hAnsi="Arial" w:cs="Arial"/>
          <w:sz w:val="24"/>
          <w:szCs w:val="24"/>
        </w:rPr>
        <w:t>IoT</w:t>
      </w:r>
      <w:proofErr w:type="spellEnd"/>
      <w:r w:rsidRPr="00041E93">
        <w:rPr>
          <w:rFonts w:ascii="Arial" w:hAnsi="Arial" w:cs="Arial"/>
          <w:sz w:val="24"/>
          <w:szCs w:val="24"/>
        </w:rPr>
        <w:t xml:space="preserve"> ecosystems</w:t>
      </w:r>
    </w:p>
    <w:p w:rsidR="00A65009" w:rsidRPr="00041E93" w:rsidRDefault="00A65009" w:rsidP="00A65009">
      <w:pPr>
        <w:jc w:val="both"/>
        <w:rPr>
          <w:rFonts w:ascii="Arial" w:hAnsi="Arial" w:cs="Arial"/>
          <w:sz w:val="24"/>
          <w:szCs w:val="24"/>
        </w:rPr>
      </w:pPr>
      <w:r w:rsidRPr="00041E93">
        <w:rPr>
          <w:rFonts w:ascii="Arial" w:hAnsi="Arial" w:cs="Arial"/>
          <w:sz w:val="24"/>
          <w:szCs w:val="24"/>
        </w:rPr>
        <w:t xml:space="preserve">Power </w:t>
      </w:r>
      <w:proofErr w:type="spellStart"/>
      <w:r w:rsidRPr="00041E93">
        <w:rPr>
          <w:rFonts w:ascii="Arial" w:hAnsi="Arial" w:cs="Arial"/>
          <w:sz w:val="24"/>
          <w:szCs w:val="24"/>
        </w:rPr>
        <w:t>analyse</w:t>
      </w:r>
      <w:proofErr w:type="spellEnd"/>
      <w:r w:rsidRPr="00041E93">
        <w:rPr>
          <w:rFonts w:ascii="Arial" w:hAnsi="Arial" w:cs="Arial"/>
          <w:sz w:val="24"/>
          <w:szCs w:val="24"/>
        </w:rPr>
        <w:t xml:space="preserve"> in HVAC systems</w:t>
      </w:r>
    </w:p>
    <w:p w:rsidR="00A65009" w:rsidRPr="00041E93" w:rsidRDefault="00A65009" w:rsidP="00A65009">
      <w:pPr>
        <w:jc w:val="both"/>
        <w:rPr>
          <w:rFonts w:ascii="Arial" w:hAnsi="Arial" w:cs="Arial"/>
          <w:sz w:val="24"/>
          <w:szCs w:val="24"/>
        </w:rPr>
      </w:pPr>
      <w:r w:rsidRPr="00041E93">
        <w:rPr>
          <w:rFonts w:ascii="Arial" w:hAnsi="Arial" w:cs="Arial"/>
          <w:sz w:val="24"/>
          <w:szCs w:val="24"/>
        </w:rPr>
        <w:t>Metal complexes and their application</w:t>
      </w:r>
    </w:p>
    <w:p w:rsidR="00A65009" w:rsidRPr="00041E93" w:rsidRDefault="00A65009" w:rsidP="00A65009">
      <w:pPr>
        <w:jc w:val="both"/>
        <w:rPr>
          <w:rFonts w:ascii="Arial" w:hAnsi="Arial" w:cs="Arial"/>
          <w:sz w:val="24"/>
          <w:szCs w:val="24"/>
        </w:rPr>
      </w:pPr>
      <w:r w:rsidRPr="00041E93">
        <w:rPr>
          <w:rFonts w:ascii="Arial" w:hAnsi="Arial" w:cs="Arial"/>
          <w:sz w:val="24"/>
          <w:szCs w:val="24"/>
        </w:rPr>
        <w:t>Environmental chemistry</w:t>
      </w:r>
    </w:p>
    <w:p w:rsidR="00A65009" w:rsidRPr="00041E93" w:rsidRDefault="00A65009" w:rsidP="00A65009">
      <w:pPr>
        <w:jc w:val="both"/>
        <w:rPr>
          <w:rFonts w:ascii="Arial" w:hAnsi="Arial" w:cs="Arial"/>
          <w:sz w:val="24"/>
          <w:szCs w:val="24"/>
        </w:rPr>
      </w:pPr>
      <w:proofErr w:type="spellStart"/>
      <w:r w:rsidRPr="00041E93">
        <w:rPr>
          <w:rFonts w:ascii="Arial" w:hAnsi="Arial" w:cs="Arial"/>
          <w:sz w:val="24"/>
          <w:szCs w:val="24"/>
        </w:rPr>
        <w:t>Enviroment</w:t>
      </w:r>
      <w:proofErr w:type="spellEnd"/>
      <w:r w:rsidRPr="00041E93">
        <w:rPr>
          <w:rFonts w:ascii="Arial" w:hAnsi="Arial" w:cs="Arial"/>
          <w:sz w:val="24"/>
          <w:szCs w:val="24"/>
        </w:rPr>
        <w:t xml:space="preserve"> and ecology</w:t>
      </w:r>
    </w:p>
    <w:p w:rsidR="00A65009" w:rsidRPr="00041E93" w:rsidRDefault="00A65009" w:rsidP="00A65009">
      <w:pPr>
        <w:jc w:val="both"/>
        <w:rPr>
          <w:rFonts w:ascii="Arial" w:hAnsi="Arial" w:cs="Arial"/>
          <w:sz w:val="24"/>
          <w:szCs w:val="24"/>
        </w:rPr>
      </w:pPr>
      <w:r w:rsidRPr="00041E93">
        <w:rPr>
          <w:rFonts w:ascii="Arial" w:hAnsi="Arial" w:cs="Arial"/>
          <w:sz w:val="24"/>
          <w:szCs w:val="24"/>
        </w:rPr>
        <w:t>Ecology and biodiversity of aquatic ecosystems</w:t>
      </w:r>
    </w:p>
    <w:p w:rsidR="00A65009" w:rsidRPr="00041E93" w:rsidRDefault="00A65009" w:rsidP="00A65009">
      <w:pPr>
        <w:jc w:val="both"/>
        <w:rPr>
          <w:rFonts w:ascii="Arial" w:hAnsi="Arial" w:cs="Arial"/>
          <w:sz w:val="24"/>
          <w:szCs w:val="24"/>
        </w:rPr>
      </w:pPr>
      <w:r w:rsidRPr="00041E93">
        <w:rPr>
          <w:rFonts w:ascii="Arial" w:hAnsi="Arial" w:cs="Arial"/>
          <w:sz w:val="24"/>
          <w:szCs w:val="24"/>
        </w:rPr>
        <w:t>Biological processes in the environment - selected chapters</w:t>
      </w:r>
    </w:p>
    <w:p w:rsidR="00A65009" w:rsidRPr="00041E93" w:rsidRDefault="00A65009" w:rsidP="00A65009">
      <w:pPr>
        <w:jc w:val="both"/>
        <w:rPr>
          <w:rFonts w:ascii="Arial" w:hAnsi="Arial" w:cs="Arial"/>
          <w:sz w:val="24"/>
          <w:szCs w:val="24"/>
        </w:rPr>
      </w:pPr>
      <w:r w:rsidRPr="00041E93">
        <w:rPr>
          <w:rFonts w:ascii="Arial" w:hAnsi="Arial" w:cs="Arial"/>
          <w:sz w:val="24"/>
          <w:szCs w:val="24"/>
        </w:rPr>
        <w:t>Science Communication and Writing</w:t>
      </w:r>
    </w:p>
    <w:p w:rsidR="00A65009" w:rsidRPr="00041E93" w:rsidRDefault="00A65009" w:rsidP="00A65009">
      <w:pPr>
        <w:jc w:val="both"/>
        <w:rPr>
          <w:rFonts w:ascii="Arial" w:hAnsi="Arial" w:cs="Arial"/>
          <w:sz w:val="24"/>
          <w:szCs w:val="24"/>
        </w:rPr>
      </w:pPr>
      <w:r w:rsidRPr="00041E93">
        <w:rPr>
          <w:rFonts w:ascii="Arial" w:hAnsi="Arial" w:cs="Arial"/>
          <w:sz w:val="24"/>
          <w:szCs w:val="24"/>
        </w:rPr>
        <w:t>Advanced Entrepreneurship</w:t>
      </w:r>
    </w:p>
    <w:p w:rsidR="00A65009" w:rsidRPr="00041E93" w:rsidRDefault="00A65009" w:rsidP="00A65009">
      <w:pPr>
        <w:jc w:val="both"/>
        <w:rPr>
          <w:rFonts w:ascii="Arial" w:hAnsi="Arial" w:cs="Arial"/>
          <w:sz w:val="24"/>
          <w:szCs w:val="24"/>
        </w:rPr>
      </w:pPr>
      <w:r w:rsidRPr="00041E93">
        <w:rPr>
          <w:rFonts w:ascii="Arial" w:hAnsi="Arial" w:cs="Arial"/>
          <w:sz w:val="24"/>
          <w:szCs w:val="24"/>
        </w:rPr>
        <w:t>Technological Entrepreneurship</w:t>
      </w:r>
    </w:p>
    <w:p w:rsidR="00A65009" w:rsidRPr="00041E93" w:rsidRDefault="00A65009" w:rsidP="00A65009">
      <w:pPr>
        <w:jc w:val="both"/>
        <w:rPr>
          <w:rFonts w:ascii="Arial" w:hAnsi="Arial" w:cs="Arial"/>
          <w:sz w:val="24"/>
          <w:szCs w:val="24"/>
        </w:rPr>
      </w:pPr>
      <w:r w:rsidRPr="00041E93">
        <w:rPr>
          <w:rFonts w:ascii="Arial" w:hAnsi="Arial" w:cs="Arial"/>
          <w:sz w:val="24"/>
          <w:szCs w:val="24"/>
        </w:rPr>
        <w:t>Precision Agriculture</w:t>
      </w:r>
    </w:p>
    <w:p w:rsidR="00A65009" w:rsidRPr="00041E93" w:rsidRDefault="00A65009" w:rsidP="00A65009">
      <w:pPr>
        <w:jc w:val="both"/>
        <w:rPr>
          <w:rFonts w:ascii="Arial" w:hAnsi="Arial" w:cs="Arial"/>
          <w:sz w:val="24"/>
          <w:szCs w:val="24"/>
        </w:rPr>
      </w:pPr>
      <w:r w:rsidRPr="00041E93">
        <w:rPr>
          <w:rFonts w:ascii="Arial" w:hAnsi="Arial" w:cs="Arial"/>
          <w:sz w:val="24"/>
          <w:szCs w:val="24"/>
        </w:rPr>
        <w:t>Ships’ Alternative Fuels and Propulsion</w:t>
      </w:r>
    </w:p>
    <w:p w:rsidR="00A65009" w:rsidRPr="00041E93" w:rsidRDefault="00A65009" w:rsidP="00A65009">
      <w:pPr>
        <w:jc w:val="both"/>
        <w:rPr>
          <w:rFonts w:ascii="Arial" w:hAnsi="Arial" w:cs="Arial"/>
          <w:sz w:val="24"/>
          <w:szCs w:val="24"/>
        </w:rPr>
      </w:pPr>
      <w:r w:rsidRPr="00041E93">
        <w:rPr>
          <w:rFonts w:ascii="Arial" w:hAnsi="Arial" w:cs="Arial"/>
          <w:sz w:val="24"/>
          <w:szCs w:val="24"/>
        </w:rPr>
        <w:t>Reliability-based maintenance</w:t>
      </w:r>
    </w:p>
    <w:p w:rsidR="00A65009" w:rsidRPr="00041E93" w:rsidRDefault="00A65009" w:rsidP="00A65009">
      <w:pPr>
        <w:jc w:val="both"/>
        <w:rPr>
          <w:rFonts w:ascii="Arial" w:hAnsi="Arial" w:cs="Arial"/>
          <w:sz w:val="24"/>
          <w:szCs w:val="24"/>
        </w:rPr>
      </w:pPr>
      <w:r w:rsidRPr="00041E93">
        <w:rPr>
          <w:rFonts w:ascii="Arial" w:hAnsi="Arial" w:cs="Arial"/>
          <w:sz w:val="24"/>
          <w:szCs w:val="24"/>
        </w:rPr>
        <w:t>Modeling the Supply Chain</w:t>
      </w:r>
    </w:p>
    <w:p w:rsidR="00A65009" w:rsidRPr="00AF62D1" w:rsidRDefault="00A65009" w:rsidP="00A65009">
      <w:pPr>
        <w:jc w:val="both"/>
        <w:rPr>
          <w:rFonts w:ascii="Arial" w:hAnsi="Arial" w:cs="Arial"/>
          <w:sz w:val="24"/>
          <w:szCs w:val="24"/>
        </w:rPr>
      </w:pPr>
      <w:r w:rsidRPr="00041E93">
        <w:rPr>
          <w:rFonts w:ascii="Arial" w:hAnsi="Arial" w:cs="Arial"/>
          <w:sz w:val="24"/>
          <w:szCs w:val="24"/>
        </w:rPr>
        <w:t>Methodology of science and research work</w:t>
      </w:r>
    </w:p>
    <w:p w:rsidR="00A65009" w:rsidRDefault="00A65009" w:rsidP="00A65009">
      <w:pPr>
        <w:jc w:val="both"/>
        <w:rPr>
          <w:rFonts w:ascii="Arial" w:hAnsi="Arial" w:cs="Arial"/>
          <w:sz w:val="24"/>
          <w:szCs w:val="24"/>
        </w:rPr>
      </w:pPr>
      <w:r>
        <w:rPr>
          <w:rFonts w:ascii="Arial" w:hAnsi="Arial" w:cs="Arial"/>
          <w:sz w:val="24"/>
          <w:szCs w:val="24"/>
        </w:rPr>
        <w:t xml:space="preserve">The program is performed by University of Montenegro and University of Maribor by the help of overall MARDS consortium. As seen, research and education fields are strongly targeted to eco-design and sustainability. </w:t>
      </w:r>
    </w:p>
    <w:p w:rsidR="00A65009" w:rsidRPr="00524171" w:rsidRDefault="00A65009" w:rsidP="00A65009">
      <w:pPr>
        <w:pStyle w:val="ListParagraph"/>
        <w:numPr>
          <w:ilvl w:val="0"/>
          <w:numId w:val="6"/>
        </w:numPr>
        <w:jc w:val="both"/>
        <w:rPr>
          <w:rFonts w:ascii="Arial" w:hAnsi="Arial" w:cs="Arial"/>
          <w:b/>
          <w:sz w:val="24"/>
          <w:szCs w:val="24"/>
        </w:rPr>
      </w:pPr>
      <w:r>
        <w:rPr>
          <w:rFonts w:ascii="Arial" w:hAnsi="Arial" w:cs="Arial"/>
          <w:b/>
          <w:sz w:val="24"/>
          <w:szCs w:val="24"/>
        </w:rPr>
        <w:t>Elements of MARDS sustainability</w:t>
      </w:r>
    </w:p>
    <w:p w:rsidR="00A65009" w:rsidRDefault="00A65009" w:rsidP="00A65009">
      <w:pPr>
        <w:jc w:val="both"/>
        <w:rPr>
          <w:rFonts w:ascii="Arial" w:hAnsi="Arial" w:cs="Arial"/>
          <w:sz w:val="24"/>
          <w:szCs w:val="24"/>
        </w:rPr>
      </w:pPr>
      <w:r>
        <w:rPr>
          <w:rFonts w:ascii="Arial" w:hAnsi="Arial" w:cs="Arial"/>
          <w:sz w:val="24"/>
          <w:szCs w:val="24"/>
        </w:rPr>
        <w:t>W</w:t>
      </w:r>
      <w:r w:rsidRPr="000B4285">
        <w:rPr>
          <w:rFonts w:ascii="Arial" w:hAnsi="Arial" w:cs="Arial"/>
          <w:sz w:val="24"/>
          <w:szCs w:val="24"/>
        </w:rPr>
        <w:t xml:space="preserve">ithin the project </w:t>
      </w:r>
      <w:r>
        <w:rPr>
          <w:rFonts w:ascii="Arial" w:hAnsi="Arial" w:cs="Arial"/>
          <w:sz w:val="24"/>
          <w:szCs w:val="24"/>
        </w:rPr>
        <w:t xml:space="preserve">and idea </w:t>
      </w:r>
      <w:r w:rsidRPr="000B4285">
        <w:rPr>
          <w:rFonts w:ascii="Arial" w:hAnsi="Arial" w:cs="Arial"/>
          <w:sz w:val="24"/>
          <w:szCs w:val="24"/>
        </w:rPr>
        <w:t>cycle</w:t>
      </w:r>
      <w:r>
        <w:rPr>
          <w:rFonts w:ascii="Arial" w:hAnsi="Arial" w:cs="Arial"/>
          <w:sz w:val="24"/>
          <w:szCs w:val="24"/>
        </w:rPr>
        <w:t xml:space="preserve"> </w:t>
      </w:r>
      <w:r w:rsidRPr="000B4285">
        <w:rPr>
          <w:rFonts w:ascii="Arial" w:hAnsi="Arial" w:cs="Arial"/>
          <w:sz w:val="24"/>
          <w:szCs w:val="24"/>
        </w:rPr>
        <w:t>the meas</w:t>
      </w:r>
      <w:r>
        <w:rPr>
          <w:rFonts w:ascii="Arial" w:hAnsi="Arial" w:cs="Arial"/>
          <w:sz w:val="24"/>
          <w:szCs w:val="24"/>
        </w:rPr>
        <w:t>ures to be taken should ensure:</w:t>
      </w:r>
    </w:p>
    <w:p w:rsidR="00A65009" w:rsidRDefault="00A65009" w:rsidP="00A65009">
      <w:pPr>
        <w:pStyle w:val="ListParagraph"/>
        <w:numPr>
          <w:ilvl w:val="0"/>
          <w:numId w:val="4"/>
        </w:numPr>
        <w:jc w:val="both"/>
        <w:rPr>
          <w:rFonts w:ascii="Arial" w:hAnsi="Arial" w:cs="Arial"/>
          <w:sz w:val="24"/>
          <w:szCs w:val="24"/>
        </w:rPr>
      </w:pPr>
      <w:r>
        <w:rPr>
          <w:rFonts w:ascii="Arial" w:hAnsi="Arial" w:cs="Arial"/>
          <w:sz w:val="24"/>
          <w:szCs w:val="24"/>
        </w:rPr>
        <w:t xml:space="preserve">short range sustainability and </w:t>
      </w:r>
    </w:p>
    <w:p w:rsidR="00A65009" w:rsidRPr="00524171" w:rsidRDefault="00A65009" w:rsidP="00A65009">
      <w:pPr>
        <w:pStyle w:val="ListParagraph"/>
        <w:numPr>
          <w:ilvl w:val="0"/>
          <w:numId w:val="4"/>
        </w:numPr>
        <w:jc w:val="both"/>
        <w:rPr>
          <w:rFonts w:ascii="Arial" w:hAnsi="Arial" w:cs="Arial"/>
          <w:sz w:val="24"/>
          <w:szCs w:val="24"/>
        </w:rPr>
      </w:pPr>
      <w:proofErr w:type="gramStart"/>
      <w:r>
        <w:rPr>
          <w:rFonts w:ascii="Arial" w:hAnsi="Arial" w:cs="Arial"/>
          <w:sz w:val="24"/>
          <w:szCs w:val="24"/>
        </w:rPr>
        <w:t>long</w:t>
      </w:r>
      <w:proofErr w:type="gramEnd"/>
      <w:r>
        <w:rPr>
          <w:rFonts w:ascii="Arial" w:hAnsi="Arial" w:cs="Arial"/>
          <w:sz w:val="24"/>
          <w:szCs w:val="24"/>
        </w:rPr>
        <w:t xml:space="preserve"> range sustainability. </w:t>
      </w:r>
    </w:p>
    <w:p w:rsidR="00A65009" w:rsidRPr="009439F8" w:rsidRDefault="00A65009" w:rsidP="00A65009">
      <w:pPr>
        <w:jc w:val="both"/>
        <w:rPr>
          <w:rFonts w:ascii="Arial" w:hAnsi="Arial" w:cs="Arial"/>
          <w:sz w:val="24"/>
          <w:szCs w:val="24"/>
          <w:lang w:val="en-GB"/>
        </w:rPr>
      </w:pPr>
      <w:r w:rsidRPr="003D1291">
        <w:rPr>
          <w:rFonts w:ascii="Arial" w:hAnsi="Arial" w:cs="Arial"/>
          <w:sz w:val="24"/>
          <w:szCs w:val="24"/>
        </w:rPr>
        <w:t>The Sustainability plan should take into account academic, institutional and financial aspects</w:t>
      </w:r>
      <w:r>
        <w:rPr>
          <w:rFonts w:ascii="Arial" w:hAnsi="Arial" w:cs="Arial"/>
          <w:sz w:val="24"/>
          <w:szCs w:val="24"/>
        </w:rPr>
        <w:t>,</w:t>
      </w:r>
      <w:r w:rsidRPr="003D1291">
        <w:rPr>
          <w:rFonts w:ascii="Arial" w:hAnsi="Arial" w:cs="Arial"/>
          <w:sz w:val="24"/>
          <w:szCs w:val="24"/>
        </w:rPr>
        <w:t xml:space="preserve"> focusing on</w:t>
      </w:r>
      <w:r>
        <w:rPr>
          <w:rFonts w:ascii="Arial" w:hAnsi="Arial" w:cs="Arial"/>
          <w:sz w:val="24"/>
          <w:szCs w:val="24"/>
        </w:rPr>
        <w:t>:</w:t>
      </w:r>
    </w:p>
    <w:p w:rsidR="00A65009" w:rsidRPr="00C858BA" w:rsidRDefault="00A65009" w:rsidP="00A65009">
      <w:pPr>
        <w:pStyle w:val="ListParagraph"/>
        <w:numPr>
          <w:ilvl w:val="0"/>
          <w:numId w:val="7"/>
        </w:numPr>
        <w:jc w:val="both"/>
        <w:rPr>
          <w:rFonts w:ascii="Arial" w:hAnsi="Arial" w:cs="Arial"/>
          <w:sz w:val="24"/>
          <w:szCs w:val="24"/>
        </w:rPr>
      </w:pPr>
      <w:r w:rsidRPr="00C858BA">
        <w:rPr>
          <w:rFonts w:ascii="Arial" w:hAnsi="Arial" w:cs="Arial"/>
          <w:b/>
          <w:sz w:val="24"/>
          <w:szCs w:val="24"/>
        </w:rPr>
        <w:t>Establishing legal framework</w:t>
      </w:r>
      <w:r w:rsidRPr="00C858BA">
        <w:rPr>
          <w:rFonts w:ascii="Arial" w:hAnsi="Arial" w:cs="Arial"/>
          <w:sz w:val="24"/>
          <w:szCs w:val="24"/>
        </w:rPr>
        <w:t xml:space="preserve"> for fostering doctoral studies in Albania and Montenegro. Main point of the framework will be sustainable funding process done by Institutions, Ministries, research projects, different grants and cooperation industry-services-academia. Ministry of science of Montenegro already did some steps toward funding by establishing PhD Fellowships. The plan is to have a least 3-5 fellowships from this source for purpose of MARDS project. For Albania, the MARDS consortium will propose similar Funds.  </w:t>
      </w:r>
    </w:p>
    <w:p w:rsidR="00A65009" w:rsidRDefault="00A65009" w:rsidP="00A65009">
      <w:pPr>
        <w:pStyle w:val="ListParagraph"/>
        <w:numPr>
          <w:ilvl w:val="0"/>
          <w:numId w:val="7"/>
        </w:numPr>
        <w:jc w:val="both"/>
        <w:rPr>
          <w:rFonts w:ascii="Arial" w:hAnsi="Arial" w:cs="Arial"/>
          <w:sz w:val="24"/>
          <w:szCs w:val="24"/>
        </w:rPr>
      </w:pPr>
      <w:r>
        <w:rPr>
          <w:rFonts w:ascii="Arial" w:hAnsi="Arial" w:cs="Arial"/>
          <w:b/>
          <w:sz w:val="24"/>
          <w:szCs w:val="24"/>
        </w:rPr>
        <w:t xml:space="preserve">Establishing capacities (infrastructural and human) </w:t>
      </w:r>
      <w:r w:rsidRPr="00C858BA">
        <w:rPr>
          <w:rFonts w:ascii="Arial" w:hAnsi="Arial" w:cs="Arial"/>
          <w:sz w:val="24"/>
          <w:szCs w:val="24"/>
        </w:rPr>
        <w:t xml:space="preserve">for running advance </w:t>
      </w:r>
      <w:proofErr w:type="spellStart"/>
      <w:r w:rsidRPr="00C858BA">
        <w:rPr>
          <w:rFonts w:ascii="Arial" w:hAnsi="Arial" w:cs="Arial"/>
          <w:sz w:val="24"/>
          <w:szCs w:val="24"/>
        </w:rPr>
        <w:t>programme</w:t>
      </w:r>
      <w:proofErr w:type="spellEnd"/>
      <w:r w:rsidRPr="00C858BA">
        <w:rPr>
          <w:rFonts w:ascii="Arial" w:hAnsi="Arial" w:cs="Arial"/>
          <w:sz w:val="24"/>
          <w:szCs w:val="24"/>
        </w:rPr>
        <w:t xml:space="preserve">. </w:t>
      </w:r>
    </w:p>
    <w:p w:rsidR="00A65009" w:rsidRDefault="00A65009" w:rsidP="00A65009">
      <w:pPr>
        <w:pStyle w:val="ListParagraph"/>
        <w:numPr>
          <w:ilvl w:val="0"/>
          <w:numId w:val="7"/>
        </w:numPr>
        <w:jc w:val="both"/>
        <w:rPr>
          <w:rFonts w:ascii="Arial" w:hAnsi="Arial" w:cs="Arial"/>
          <w:sz w:val="24"/>
          <w:szCs w:val="24"/>
        </w:rPr>
      </w:pPr>
      <w:r w:rsidRPr="00C858BA">
        <w:rPr>
          <w:rFonts w:ascii="Arial" w:hAnsi="Arial" w:cs="Arial"/>
          <w:b/>
          <w:sz w:val="24"/>
          <w:szCs w:val="24"/>
        </w:rPr>
        <w:t>Forming institutional opportunities</w:t>
      </w:r>
      <w:r w:rsidRPr="00C858BA">
        <w:rPr>
          <w:rFonts w:ascii="Arial" w:hAnsi="Arial" w:cs="Arial"/>
          <w:sz w:val="24"/>
          <w:szCs w:val="24"/>
        </w:rPr>
        <w:t xml:space="preserve"> to grant PhD students. Each university will be obligated to ensure a number of scholarships for PhD students involved in MARDS. The special agreement about </w:t>
      </w:r>
      <w:proofErr w:type="gramStart"/>
      <w:r w:rsidRPr="00C858BA">
        <w:rPr>
          <w:rFonts w:ascii="Arial" w:hAnsi="Arial" w:cs="Arial"/>
          <w:sz w:val="24"/>
          <w:szCs w:val="24"/>
        </w:rPr>
        <w:t>this opportunities</w:t>
      </w:r>
      <w:proofErr w:type="gramEnd"/>
      <w:r w:rsidRPr="00C858BA">
        <w:rPr>
          <w:rFonts w:ascii="Arial" w:hAnsi="Arial" w:cs="Arial"/>
          <w:sz w:val="24"/>
          <w:szCs w:val="24"/>
        </w:rPr>
        <w:t xml:space="preserve"> will be signed between university and internal faculties.    </w:t>
      </w:r>
    </w:p>
    <w:p w:rsidR="00AC3A42" w:rsidRDefault="00AC3A42" w:rsidP="00AC3A42">
      <w:pPr>
        <w:jc w:val="both"/>
        <w:rPr>
          <w:rFonts w:ascii="Arial" w:hAnsi="Arial" w:cs="Arial"/>
          <w:sz w:val="24"/>
          <w:szCs w:val="24"/>
        </w:rPr>
      </w:pPr>
    </w:p>
    <w:p w:rsidR="00AC3A42" w:rsidRPr="00AC3A42" w:rsidRDefault="00AC3A42" w:rsidP="00AC3A42">
      <w:pPr>
        <w:jc w:val="both"/>
        <w:rPr>
          <w:rFonts w:ascii="Arial" w:hAnsi="Arial" w:cs="Arial"/>
          <w:sz w:val="24"/>
          <w:szCs w:val="24"/>
        </w:rPr>
      </w:pPr>
    </w:p>
    <w:p w:rsidR="00A65009" w:rsidRDefault="00A65009" w:rsidP="00A65009">
      <w:pPr>
        <w:pStyle w:val="ListParagraph"/>
        <w:numPr>
          <w:ilvl w:val="0"/>
          <w:numId w:val="7"/>
        </w:numPr>
        <w:jc w:val="both"/>
        <w:rPr>
          <w:rFonts w:ascii="Arial" w:hAnsi="Arial" w:cs="Arial"/>
          <w:sz w:val="24"/>
          <w:szCs w:val="24"/>
        </w:rPr>
      </w:pPr>
      <w:r w:rsidRPr="00C858BA">
        <w:rPr>
          <w:rFonts w:ascii="Arial" w:hAnsi="Arial" w:cs="Arial"/>
          <w:b/>
          <w:sz w:val="24"/>
          <w:szCs w:val="24"/>
        </w:rPr>
        <w:t>University-stakeholder network</w:t>
      </w:r>
      <w:r w:rsidRPr="00C858BA">
        <w:rPr>
          <w:rFonts w:ascii="Arial" w:hAnsi="Arial" w:cs="Arial"/>
          <w:sz w:val="24"/>
          <w:szCs w:val="24"/>
        </w:rPr>
        <w:t xml:space="preserve">. Agreements of cooperation will be signed between the universities and enterprises and other stakeholders (from non-academic sector) to ensure the cooperation after the ending the project. Having in mind attractively of the developed pilot </w:t>
      </w:r>
      <w:proofErr w:type="spellStart"/>
      <w:r w:rsidRPr="00C858BA">
        <w:rPr>
          <w:rFonts w:ascii="Arial" w:hAnsi="Arial" w:cs="Arial"/>
          <w:sz w:val="24"/>
          <w:szCs w:val="24"/>
        </w:rPr>
        <w:t>programmes</w:t>
      </w:r>
      <w:proofErr w:type="spellEnd"/>
      <w:r w:rsidRPr="00C858BA">
        <w:rPr>
          <w:rFonts w:ascii="Arial" w:hAnsi="Arial" w:cs="Arial"/>
          <w:sz w:val="24"/>
          <w:szCs w:val="24"/>
        </w:rPr>
        <w:t xml:space="preserve"> the consortium expects the interest of different industries and services.</w:t>
      </w:r>
    </w:p>
    <w:p w:rsidR="00A65009" w:rsidRDefault="00A65009" w:rsidP="00A65009">
      <w:pPr>
        <w:pStyle w:val="ListParagraph"/>
        <w:numPr>
          <w:ilvl w:val="0"/>
          <w:numId w:val="7"/>
        </w:numPr>
        <w:jc w:val="both"/>
        <w:rPr>
          <w:rFonts w:ascii="Arial" w:hAnsi="Arial" w:cs="Arial"/>
          <w:sz w:val="24"/>
          <w:szCs w:val="24"/>
        </w:rPr>
      </w:pPr>
      <w:r w:rsidRPr="00C858BA">
        <w:rPr>
          <w:rFonts w:ascii="Arial" w:hAnsi="Arial" w:cs="Arial"/>
          <w:b/>
          <w:sz w:val="24"/>
          <w:szCs w:val="24"/>
        </w:rPr>
        <w:t>International cooperation and mobility</w:t>
      </w:r>
      <w:r w:rsidRPr="00C858BA">
        <w:rPr>
          <w:rFonts w:ascii="Arial" w:hAnsi="Arial" w:cs="Arial"/>
          <w:sz w:val="24"/>
          <w:szCs w:val="24"/>
        </w:rPr>
        <w:t xml:space="preserve">. MARDS will try to connect with EU resources for funding PhD students as well as with resources of worldwide institutions dealing with sustainable development.  </w:t>
      </w:r>
    </w:p>
    <w:p w:rsidR="00A65009" w:rsidRDefault="00A65009" w:rsidP="00A65009">
      <w:pPr>
        <w:pStyle w:val="ListParagraph"/>
        <w:numPr>
          <w:ilvl w:val="0"/>
          <w:numId w:val="7"/>
        </w:numPr>
        <w:jc w:val="both"/>
        <w:rPr>
          <w:rFonts w:ascii="Arial" w:hAnsi="Arial" w:cs="Arial"/>
          <w:sz w:val="24"/>
          <w:szCs w:val="24"/>
        </w:rPr>
      </w:pPr>
      <w:r w:rsidRPr="00C858BA">
        <w:rPr>
          <w:rFonts w:ascii="Arial" w:hAnsi="Arial" w:cs="Arial"/>
          <w:b/>
          <w:sz w:val="24"/>
          <w:szCs w:val="24"/>
        </w:rPr>
        <w:t>Sustainability via dissemination and visibility</w:t>
      </w:r>
      <w:r w:rsidRPr="00C858BA">
        <w:rPr>
          <w:rFonts w:ascii="Arial" w:hAnsi="Arial" w:cs="Arial"/>
          <w:sz w:val="24"/>
          <w:szCs w:val="24"/>
        </w:rPr>
        <w:t xml:space="preserve">.  The main aim of the MARDS dissemination campaign will be to achieve sustainability. </w:t>
      </w:r>
    </w:p>
    <w:p w:rsidR="00A65009" w:rsidRDefault="00A65009" w:rsidP="00A65009">
      <w:pPr>
        <w:pStyle w:val="ListParagraph"/>
        <w:numPr>
          <w:ilvl w:val="0"/>
          <w:numId w:val="7"/>
        </w:numPr>
        <w:jc w:val="both"/>
        <w:rPr>
          <w:rFonts w:ascii="Arial" w:hAnsi="Arial" w:cs="Arial"/>
          <w:sz w:val="24"/>
          <w:szCs w:val="24"/>
        </w:rPr>
      </w:pPr>
      <w:r w:rsidRPr="00C858BA">
        <w:rPr>
          <w:rFonts w:ascii="Arial" w:hAnsi="Arial" w:cs="Arial"/>
          <w:b/>
          <w:sz w:val="24"/>
          <w:szCs w:val="24"/>
        </w:rPr>
        <w:t>Self-financing</w:t>
      </w:r>
      <w:r w:rsidRPr="00C858BA">
        <w:rPr>
          <w:rFonts w:ascii="Arial" w:hAnsi="Arial" w:cs="Arial"/>
          <w:sz w:val="24"/>
          <w:szCs w:val="24"/>
        </w:rPr>
        <w:t xml:space="preserve">. One of the requests by MARDS project will be decreasing PhD tuition fees in Albania and Montenegro. Although, some number of the students will have possibility to pay tuition fee by themselves. </w:t>
      </w:r>
    </w:p>
    <w:p w:rsidR="00A65009" w:rsidRDefault="00A65009" w:rsidP="00A65009">
      <w:pPr>
        <w:pStyle w:val="ListParagraph"/>
        <w:numPr>
          <w:ilvl w:val="0"/>
          <w:numId w:val="7"/>
        </w:numPr>
        <w:jc w:val="both"/>
        <w:rPr>
          <w:rFonts w:ascii="Arial" w:hAnsi="Arial" w:cs="Arial"/>
          <w:sz w:val="24"/>
          <w:szCs w:val="24"/>
        </w:rPr>
      </w:pPr>
      <w:r w:rsidRPr="00C858BA">
        <w:rPr>
          <w:rFonts w:ascii="Arial" w:hAnsi="Arial" w:cs="Arial"/>
          <w:b/>
          <w:sz w:val="24"/>
          <w:szCs w:val="24"/>
        </w:rPr>
        <w:t>Commercial sustainability</w:t>
      </w:r>
      <w:r w:rsidRPr="00C858BA">
        <w:rPr>
          <w:rFonts w:ascii="Arial" w:hAnsi="Arial" w:cs="Arial"/>
          <w:sz w:val="24"/>
          <w:szCs w:val="24"/>
        </w:rPr>
        <w:t xml:space="preserve">. Some number of MARDS PhD students will work in laboratories or startups. They are expected to realize their ideas on the market  </w:t>
      </w:r>
    </w:p>
    <w:p w:rsidR="00A65009" w:rsidRPr="00C858BA" w:rsidRDefault="00A65009" w:rsidP="00A65009">
      <w:pPr>
        <w:pStyle w:val="ListParagraph"/>
        <w:ind w:left="735"/>
        <w:jc w:val="both"/>
        <w:rPr>
          <w:rFonts w:ascii="Arial" w:hAnsi="Arial" w:cs="Arial"/>
          <w:sz w:val="24"/>
          <w:szCs w:val="24"/>
        </w:rPr>
      </w:pPr>
    </w:p>
    <w:p w:rsidR="00A65009" w:rsidRDefault="00A65009" w:rsidP="00A65009">
      <w:pPr>
        <w:pStyle w:val="ListParagraph"/>
        <w:numPr>
          <w:ilvl w:val="0"/>
          <w:numId w:val="6"/>
        </w:numPr>
        <w:jc w:val="both"/>
        <w:rPr>
          <w:rFonts w:ascii="Arial" w:hAnsi="Arial" w:cs="Arial"/>
          <w:b/>
          <w:sz w:val="24"/>
          <w:szCs w:val="24"/>
        </w:rPr>
      </w:pPr>
      <w:r w:rsidRPr="00C858BA">
        <w:rPr>
          <w:rFonts w:ascii="Arial" w:hAnsi="Arial" w:cs="Arial"/>
          <w:b/>
          <w:sz w:val="24"/>
          <w:szCs w:val="24"/>
        </w:rPr>
        <w:t xml:space="preserve">Recommendations </w:t>
      </w:r>
    </w:p>
    <w:p w:rsidR="00AC3A42" w:rsidRPr="00C858BA" w:rsidRDefault="00AC3A42" w:rsidP="00AC3A42">
      <w:pPr>
        <w:pStyle w:val="ListParagraph"/>
        <w:jc w:val="both"/>
        <w:rPr>
          <w:rFonts w:ascii="Arial" w:hAnsi="Arial" w:cs="Arial"/>
          <w:b/>
          <w:sz w:val="24"/>
          <w:szCs w:val="24"/>
        </w:rPr>
      </w:pPr>
    </w:p>
    <w:p w:rsidR="00A65009" w:rsidRDefault="00A65009" w:rsidP="00A65009">
      <w:pPr>
        <w:pStyle w:val="ListParagraph"/>
        <w:numPr>
          <w:ilvl w:val="0"/>
          <w:numId w:val="5"/>
        </w:numPr>
        <w:jc w:val="both"/>
        <w:rPr>
          <w:rFonts w:ascii="Arial" w:hAnsi="Arial" w:cs="Arial"/>
          <w:sz w:val="24"/>
          <w:szCs w:val="24"/>
        </w:rPr>
      </w:pPr>
      <w:r w:rsidRPr="003F0E30">
        <w:rPr>
          <w:rFonts w:ascii="Arial" w:hAnsi="Arial" w:cs="Arial"/>
          <w:b/>
          <w:sz w:val="24"/>
          <w:szCs w:val="24"/>
        </w:rPr>
        <w:t>Resolve the dilemma</w:t>
      </w:r>
      <w:r w:rsidRPr="00D85EA8">
        <w:rPr>
          <w:rFonts w:ascii="Arial" w:hAnsi="Arial" w:cs="Arial"/>
          <w:sz w:val="24"/>
          <w:szCs w:val="24"/>
        </w:rPr>
        <w:t xml:space="preserve"> whether we want a project that lives or ends after last report?</w:t>
      </w:r>
    </w:p>
    <w:p w:rsidR="00A65009" w:rsidRDefault="00A65009" w:rsidP="00A65009">
      <w:pPr>
        <w:pStyle w:val="ListParagraph"/>
        <w:numPr>
          <w:ilvl w:val="0"/>
          <w:numId w:val="5"/>
        </w:numPr>
        <w:jc w:val="both"/>
        <w:rPr>
          <w:rFonts w:ascii="Arial" w:hAnsi="Arial" w:cs="Arial"/>
          <w:sz w:val="24"/>
          <w:szCs w:val="24"/>
        </w:rPr>
      </w:pPr>
      <w:r>
        <w:rPr>
          <w:rFonts w:ascii="Arial" w:hAnsi="Arial" w:cs="Arial"/>
          <w:sz w:val="24"/>
          <w:szCs w:val="24"/>
        </w:rPr>
        <w:t xml:space="preserve"> D</w:t>
      </w:r>
      <w:r w:rsidRPr="00C858BA">
        <w:rPr>
          <w:rFonts w:ascii="Arial" w:hAnsi="Arial" w:cs="Arial"/>
          <w:sz w:val="24"/>
          <w:szCs w:val="24"/>
        </w:rPr>
        <w:t xml:space="preserve">efine </w:t>
      </w:r>
      <w:r>
        <w:rPr>
          <w:rFonts w:ascii="Arial" w:hAnsi="Arial" w:cs="Arial"/>
          <w:sz w:val="24"/>
          <w:szCs w:val="24"/>
        </w:rPr>
        <w:t xml:space="preserve">precisely </w:t>
      </w:r>
      <w:r w:rsidRPr="00C858BA">
        <w:rPr>
          <w:rFonts w:ascii="Arial" w:hAnsi="Arial" w:cs="Arial"/>
          <w:b/>
          <w:sz w:val="24"/>
          <w:szCs w:val="24"/>
        </w:rPr>
        <w:t xml:space="preserve">the topic and activities of </w:t>
      </w:r>
      <w:proofErr w:type="spellStart"/>
      <w:r w:rsidRPr="00C858BA">
        <w:rPr>
          <w:rFonts w:ascii="Arial" w:hAnsi="Arial" w:cs="Arial"/>
          <w:b/>
          <w:sz w:val="24"/>
          <w:szCs w:val="24"/>
        </w:rPr>
        <w:t>Programme</w:t>
      </w:r>
      <w:proofErr w:type="spellEnd"/>
      <w:r>
        <w:rPr>
          <w:rFonts w:ascii="Arial" w:hAnsi="Arial" w:cs="Arial"/>
          <w:sz w:val="24"/>
          <w:szCs w:val="24"/>
        </w:rPr>
        <w:t>.</w:t>
      </w:r>
    </w:p>
    <w:p w:rsidR="00A65009" w:rsidRPr="00C858BA" w:rsidRDefault="00A65009" w:rsidP="00A65009">
      <w:pPr>
        <w:pStyle w:val="ListParagraph"/>
        <w:numPr>
          <w:ilvl w:val="0"/>
          <w:numId w:val="5"/>
        </w:numPr>
        <w:jc w:val="both"/>
        <w:rPr>
          <w:rFonts w:ascii="Arial" w:hAnsi="Arial" w:cs="Arial"/>
          <w:sz w:val="24"/>
          <w:szCs w:val="24"/>
        </w:rPr>
      </w:pPr>
      <w:r w:rsidRPr="00C858BA">
        <w:rPr>
          <w:rFonts w:ascii="Arial" w:hAnsi="Arial" w:cs="Arial"/>
          <w:b/>
          <w:sz w:val="24"/>
          <w:szCs w:val="24"/>
        </w:rPr>
        <w:t xml:space="preserve">  Compose the team</w:t>
      </w:r>
      <w:r>
        <w:rPr>
          <w:rFonts w:ascii="Arial" w:hAnsi="Arial" w:cs="Arial"/>
          <w:sz w:val="24"/>
          <w:szCs w:val="24"/>
        </w:rPr>
        <w:t xml:space="preserve"> of lecturers, collaborators and infrastructural resources. </w:t>
      </w:r>
    </w:p>
    <w:p w:rsidR="00A65009" w:rsidRDefault="00A65009" w:rsidP="00A65009">
      <w:pPr>
        <w:pStyle w:val="ListParagraph"/>
        <w:numPr>
          <w:ilvl w:val="0"/>
          <w:numId w:val="5"/>
        </w:numPr>
        <w:jc w:val="both"/>
        <w:rPr>
          <w:rFonts w:ascii="Arial" w:hAnsi="Arial" w:cs="Arial"/>
          <w:sz w:val="24"/>
          <w:szCs w:val="24"/>
        </w:rPr>
      </w:pPr>
      <w:r w:rsidRPr="003F0E30">
        <w:rPr>
          <w:rFonts w:ascii="Arial" w:hAnsi="Arial" w:cs="Arial"/>
          <w:b/>
          <w:sz w:val="24"/>
          <w:szCs w:val="24"/>
        </w:rPr>
        <w:t>Predict a set of sustainability actions</w:t>
      </w:r>
      <w:r w:rsidRPr="00D85EA8">
        <w:rPr>
          <w:rFonts w:ascii="Arial" w:hAnsi="Arial" w:cs="Arial"/>
          <w:sz w:val="24"/>
          <w:szCs w:val="24"/>
        </w:rPr>
        <w:t xml:space="preserve"> in short (one year) and l</w:t>
      </w:r>
      <w:r>
        <w:rPr>
          <w:rFonts w:ascii="Arial" w:hAnsi="Arial" w:cs="Arial"/>
          <w:sz w:val="24"/>
          <w:szCs w:val="24"/>
        </w:rPr>
        <w:t>ong term? Can we connect MARDS</w:t>
      </w:r>
      <w:r w:rsidRPr="00D85EA8">
        <w:rPr>
          <w:rFonts w:ascii="Arial" w:hAnsi="Arial" w:cs="Arial"/>
          <w:sz w:val="24"/>
          <w:szCs w:val="24"/>
        </w:rPr>
        <w:t xml:space="preserve"> to other </w:t>
      </w:r>
      <w:r>
        <w:rPr>
          <w:rFonts w:ascii="Arial" w:hAnsi="Arial" w:cs="Arial"/>
          <w:sz w:val="24"/>
          <w:szCs w:val="24"/>
        </w:rPr>
        <w:t xml:space="preserve">existing actions </w:t>
      </w:r>
      <w:r w:rsidRPr="00D85EA8">
        <w:rPr>
          <w:rFonts w:ascii="Arial" w:hAnsi="Arial" w:cs="Arial"/>
          <w:sz w:val="24"/>
          <w:szCs w:val="24"/>
        </w:rPr>
        <w:t>at university</w:t>
      </w:r>
      <w:r>
        <w:rPr>
          <w:rFonts w:ascii="Arial" w:hAnsi="Arial" w:cs="Arial"/>
          <w:sz w:val="24"/>
          <w:szCs w:val="24"/>
        </w:rPr>
        <w:t xml:space="preserve"> regarding PhD studies? We need to embed MARDS in f</w:t>
      </w:r>
      <w:r w:rsidRPr="00D85EA8">
        <w:rPr>
          <w:rFonts w:ascii="Arial" w:hAnsi="Arial" w:cs="Arial"/>
          <w:sz w:val="24"/>
          <w:szCs w:val="24"/>
        </w:rPr>
        <w:t>inancial and strateg</w:t>
      </w:r>
      <w:r>
        <w:rPr>
          <w:rFonts w:ascii="Arial" w:hAnsi="Arial" w:cs="Arial"/>
          <w:sz w:val="24"/>
          <w:szCs w:val="24"/>
        </w:rPr>
        <w:t xml:space="preserve">ic plan of each institution participating into project. </w:t>
      </w:r>
    </w:p>
    <w:p w:rsidR="00A65009" w:rsidRDefault="00A65009" w:rsidP="00A65009">
      <w:pPr>
        <w:pStyle w:val="ListParagraph"/>
        <w:numPr>
          <w:ilvl w:val="0"/>
          <w:numId w:val="5"/>
        </w:numPr>
        <w:jc w:val="both"/>
        <w:rPr>
          <w:rFonts w:ascii="Arial" w:hAnsi="Arial" w:cs="Arial"/>
          <w:sz w:val="24"/>
          <w:szCs w:val="24"/>
        </w:rPr>
      </w:pPr>
      <w:r w:rsidRPr="003F0E30">
        <w:rPr>
          <w:rFonts w:ascii="Arial" w:hAnsi="Arial" w:cs="Arial"/>
          <w:b/>
          <w:sz w:val="24"/>
          <w:szCs w:val="24"/>
        </w:rPr>
        <w:t>Income diversification and redirecting</w:t>
      </w:r>
      <w:r>
        <w:rPr>
          <w:rFonts w:ascii="Arial" w:hAnsi="Arial" w:cs="Arial"/>
          <w:sz w:val="24"/>
          <w:szCs w:val="24"/>
        </w:rPr>
        <w:t>. U</w:t>
      </w:r>
      <w:r w:rsidRPr="00D85EA8">
        <w:rPr>
          <w:rFonts w:ascii="Arial" w:hAnsi="Arial" w:cs="Arial"/>
          <w:sz w:val="24"/>
          <w:szCs w:val="24"/>
        </w:rPr>
        <w:t xml:space="preserve">se not only internal incomes. At least 60% of the planed budget </w:t>
      </w:r>
      <w:r>
        <w:rPr>
          <w:rFonts w:ascii="Arial" w:hAnsi="Arial" w:cs="Arial"/>
          <w:sz w:val="24"/>
          <w:szCs w:val="24"/>
        </w:rPr>
        <w:t xml:space="preserve">for MARDS implementation </w:t>
      </w:r>
      <w:r w:rsidRPr="00D85EA8">
        <w:rPr>
          <w:rFonts w:ascii="Arial" w:hAnsi="Arial" w:cs="Arial"/>
          <w:sz w:val="24"/>
          <w:szCs w:val="24"/>
        </w:rPr>
        <w:t>must come from different sources: national, intern</w:t>
      </w:r>
      <w:r>
        <w:rPr>
          <w:rFonts w:ascii="Arial" w:hAnsi="Arial" w:cs="Arial"/>
          <w:sz w:val="24"/>
          <w:szCs w:val="24"/>
        </w:rPr>
        <w:t xml:space="preserve">ational, local, governmental. </w:t>
      </w:r>
      <w:r w:rsidRPr="00D85EA8">
        <w:rPr>
          <w:rFonts w:ascii="Arial" w:hAnsi="Arial" w:cs="Arial"/>
          <w:sz w:val="24"/>
          <w:szCs w:val="24"/>
        </w:rPr>
        <w:t>Do you have a list of the donors</w:t>
      </w:r>
      <w:r>
        <w:rPr>
          <w:rFonts w:ascii="Arial" w:hAnsi="Arial" w:cs="Arial"/>
          <w:sz w:val="24"/>
          <w:szCs w:val="24"/>
        </w:rPr>
        <w:t>? Do you have procedures how to achieve funding from them</w:t>
      </w:r>
      <w:r w:rsidRPr="00D85EA8">
        <w:rPr>
          <w:rFonts w:ascii="Arial" w:hAnsi="Arial" w:cs="Arial"/>
          <w:sz w:val="24"/>
          <w:szCs w:val="24"/>
        </w:rPr>
        <w:t xml:space="preserve">? “Try to work </w:t>
      </w:r>
      <w:r>
        <w:rPr>
          <w:rFonts w:ascii="Arial" w:hAnsi="Arial" w:cs="Arial"/>
          <w:sz w:val="24"/>
          <w:szCs w:val="24"/>
        </w:rPr>
        <w:t>as much as possible with external</w:t>
      </w:r>
      <w:r w:rsidRPr="00D85EA8">
        <w:rPr>
          <w:rFonts w:ascii="Arial" w:hAnsi="Arial" w:cs="Arial"/>
          <w:sz w:val="24"/>
          <w:szCs w:val="24"/>
        </w:rPr>
        <w:t xml:space="preserve"> money”? What is your organization’s tot</w:t>
      </w:r>
      <w:r>
        <w:rPr>
          <w:rFonts w:ascii="Arial" w:hAnsi="Arial" w:cs="Arial"/>
          <w:sz w:val="24"/>
          <w:szCs w:val="24"/>
        </w:rPr>
        <w:t>al budget devoted to the MARDS</w:t>
      </w:r>
      <w:r w:rsidRPr="00D85EA8">
        <w:rPr>
          <w:rFonts w:ascii="Arial" w:hAnsi="Arial" w:cs="Arial"/>
          <w:sz w:val="24"/>
          <w:szCs w:val="24"/>
        </w:rPr>
        <w:t>? Be ready to have backup in your own resources in case of “rainy days”. Try to redirect some of th</w:t>
      </w:r>
      <w:r>
        <w:rPr>
          <w:rFonts w:ascii="Arial" w:hAnsi="Arial" w:cs="Arial"/>
          <w:sz w:val="24"/>
          <w:szCs w:val="24"/>
        </w:rPr>
        <w:t>e internal resources for MARDS</w:t>
      </w:r>
      <w:r w:rsidRPr="00D85EA8">
        <w:rPr>
          <w:rFonts w:ascii="Arial" w:hAnsi="Arial" w:cs="Arial"/>
          <w:sz w:val="24"/>
          <w:szCs w:val="24"/>
        </w:rPr>
        <w:t xml:space="preserve"> purposes.</w:t>
      </w:r>
    </w:p>
    <w:p w:rsidR="00A65009" w:rsidRPr="003F0E30" w:rsidRDefault="00A65009" w:rsidP="00A65009">
      <w:pPr>
        <w:pStyle w:val="ListParagraph"/>
        <w:numPr>
          <w:ilvl w:val="0"/>
          <w:numId w:val="5"/>
        </w:numPr>
        <w:jc w:val="both"/>
        <w:rPr>
          <w:rFonts w:ascii="Arial" w:hAnsi="Arial" w:cs="Arial"/>
          <w:sz w:val="24"/>
          <w:szCs w:val="24"/>
        </w:rPr>
      </w:pPr>
      <w:r>
        <w:rPr>
          <w:rFonts w:ascii="Arial" w:hAnsi="Arial" w:cs="Arial"/>
          <w:b/>
          <w:sz w:val="24"/>
          <w:szCs w:val="24"/>
        </w:rPr>
        <w:t xml:space="preserve">Inclusion of the external stakeholders (policy and industry </w:t>
      </w:r>
      <w:r w:rsidRPr="003F0E30">
        <w:rPr>
          <w:rFonts w:ascii="Arial" w:hAnsi="Arial" w:cs="Arial"/>
          <w:b/>
          <w:sz w:val="24"/>
          <w:szCs w:val="24"/>
        </w:rPr>
        <w:t>makers</w:t>
      </w:r>
      <w:r>
        <w:rPr>
          <w:rFonts w:ascii="Arial" w:hAnsi="Arial" w:cs="Arial"/>
          <w:b/>
          <w:sz w:val="24"/>
          <w:szCs w:val="24"/>
        </w:rPr>
        <w:t>)</w:t>
      </w:r>
      <w:r w:rsidRPr="003F0E30">
        <w:rPr>
          <w:rFonts w:ascii="Arial" w:hAnsi="Arial" w:cs="Arial"/>
          <w:sz w:val="24"/>
          <w:szCs w:val="24"/>
        </w:rPr>
        <w:t xml:space="preserve">. Can we put in existing state legislatives the requirements </w:t>
      </w:r>
      <w:r>
        <w:rPr>
          <w:rFonts w:ascii="Arial" w:hAnsi="Arial" w:cs="Arial"/>
          <w:sz w:val="24"/>
          <w:szCs w:val="24"/>
        </w:rPr>
        <w:t xml:space="preserve">for MARDS </w:t>
      </w:r>
      <w:proofErr w:type="spellStart"/>
      <w:r>
        <w:rPr>
          <w:rFonts w:ascii="Arial" w:hAnsi="Arial" w:cs="Arial"/>
          <w:sz w:val="24"/>
          <w:szCs w:val="24"/>
        </w:rPr>
        <w:t>programme</w:t>
      </w:r>
      <w:proofErr w:type="spellEnd"/>
      <w:r>
        <w:rPr>
          <w:rFonts w:ascii="Arial" w:hAnsi="Arial" w:cs="Arial"/>
          <w:sz w:val="24"/>
          <w:szCs w:val="24"/>
        </w:rPr>
        <w:t xml:space="preserve">? </w:t>
      </w:r>
      <w:r w:rsidRPr="003F0E30">
        <w:rPr>
          <w:rFonts w:ascii="Arial" w:hAnsi="Arial" w:cs="Arial"/>
          <w:sz w:val="24"/>
          <w:szCs w:val="24"/>
        </w:rPr>
        <w:t>As example, some agencies or bodies within country requ</w:t>
      </w:r>
      <w:r>
        <w:rPr>
          <w:rFonts w:ascii="Arial" w:hAnsi="Arial" w:cs="Arial"/>
          <w:sz w:val="24"/>
          <w:szCs w:val="24"/>
        </w:rPr>
        <w:t>ests such profiles like MARDS Ph</w:t>
      </w:r>
      <w:r w:rsidRPr="003F0E30">
        <w:rPr>
          <w:rFonts w:ascii="Arial" w:hAnsi="Arial" w:cs="Arial"/>
          <w:sz w:val="24"/>
          <w:szCs w:val="24"/>
        </w:rPr>
        <w:t xml:space="preserve">Ds? </w:t>
      </w:r>
      <w:r>
        <w:rPr>
          <w:rFonts w:ascii="Arial" w:hAnsi="Arial" w:cs="Arial"/>
          <w:sz w:val="24"/>
          <w:szCs w:val="24"/>
        </w:rPr>
        <w:t>W</w:t>
      </w:r>
      <w:r w:rsidRPr="003F0E30">
        <w:rPr>
          <w:rFonts w:ascii="Arial" w:hAnsi="Arial" w:cs="Arial"/>
          <w:sz w:val="24"/>
          <w:szCs w:val="24"/>
        </w:rPr>
        <w:t xml:space="preserve">hether the </w:t>
      </w:r>
      <w:r>
        <w:rPr>
          <w:rFonts w:ascii="Arial" w:hAnsi="Arial" w:cs="Arial"/>
          <w:sz w:val="24"/>
          <w:szCs w:val="24"/>
        </w:rPr>
        <w:t xml:space="preserve">MARDS PhD </w:t>
      </w:r>
      <w:r w:rsidRPr="003F0E30">
        <w:rPr>
          <w:rFonts w:ascii="Arial" w:hAnsi="Arial" w:cs="Arial"/>
          <w:sz w:val="24"/>
          <w:szCs w:val="24"/>
        </w:rPr>
        <w:t>product can be requested</w:t>
      </w:r>
      <w:r>
        <w:rPr>
          <w:rFonts w:ascii="Arial" w:hAnsi="Arial" w:cs="Arial"/>
          <w:sz w:val="24"/>
          <w:szCs w:val="24"/>
        </w:rPr>
        <w:t xml:space="preserve"> for industry and services?</w:t>
      </w:r>
    </w:p>
    <w:p w:rsidR="00A65009" w:rsidRDefault="00A65009" w:rsidP="00A65009">
      <w:pPr>
        <w:pStyle w:val="ListParagraph"/>
        <w:numPr>
          <w:ilvl w:val="0"/>
          <w:numId w:val="5"/>
        </w:numPr>
        <w:jc w:val="both"/>
        <w:rPr>
          <w:rFonts w:ascii="Arial" w:hAnsi="Arial" w:cs="Arial"/>
          <w:sz w:val="24"/>
          <w:szCs w:val="24"/>
        </w:rPr>
      </w:pPr>
      <w:r w:rsidRPr="003F0E30">
        <w:rPr>
          <w:rFonts w:ascii="Arial" w:hAnsi="Arial" w:cs="Arial"/>
          <w:b/>
          <w:sz w:val="24"/>
          <w:szCs w:val="24"/>
        </w:rPr>
        <w:t>Sound Administration and Finance</w:t>
      </w:r>
      <w:r w:rsidRPr="003F0E30">
        <w:rPr>
          <w:rFonts w:ascii="Arial" w:hAnsi="Arial" w:cs="Arial"/>
          <w:sz w:val="24"/>
          <w:szCs w:val="24"/>
        </w:rPr>
        <w:t xml:space="preserve">. Accounting-administrative procedures </w:t>
      </w:r>
      <w:r>
        <w:rPr>
          <w:rFonts w:ascii="Arial" w:hAnsi="Arial" w:cs="Arial"/>
          <w:sz w:val="24"/>
          <w:szCs w:val="24"/>
        </w:rPr>
        <w:t xml:space="preserve">of MARDS should </w:t>
      </w:r>
      <w:r w:rsidRPr="003F0E30">
        <w:rPr>
          <w:rFonts w:ascii="Arial" w:hAnsi="Arial" w:cs="Arial"/>
          <w:sz w:val="24"/>
          <w:szCs w:val="24"/>
        </w:rPr>
        <w:t>fit the organi</w:t>
      </w:r>
      <w:r>
        <w:rPr>
          <w:rFonts w:ascii="Arial" w:hAnsi="Arial" w:cs="Arial"/>
          <w:sz w:val="24"/>
          <w:szCs w:val="24"/>
        </w:rPr>
        <w:t>zation’s needs.</w:t>
      </w:r>
    </w:p>
    <w:p w:rsidR="00A65009" w:rsidRDefault="00A65009" w:rsidP="00A65009">
      <w:pPr>
        <w:pStyle w:val="ListParagraph"/>
        <w:numPr>
          <w:ilvl w:val="0"/>
          <w:numId w:val="5"/>
        </w:numPr>
        <w:jc w:val="both"/>
        <w:rPr>
          <w:rFonts w:ascii="Arial" w:hAnsi="Arial" w:cs="Arial"/>
          <w:sz w:val="24"/>
          <w:szCs w:val="24"/>
        </w:rPr>
      </w:pPr>
      <w:r>
        <w:rPr>
          <w:rFonts w:ascii="Arial" w:hAnsi="Arial" w:cs="Arial"/>
          <w:sz w:val="24"/>
          <w:szCs w:val="24"/>
        </w:rPr>
        <w:t xml:space="preserve">To adjust the sustainability measures </w:t>
      </w:r>
      <w:r w:rsidRPr="002B36D3">
        <w:rPr>
          <w:rFonts w:ascii="Arial" w:hAnsi="Arial" w:cs="Arial"/>
          <w:b/>
          <w:sz w:val="24"/>
          <w:szCs w:val="24"/>
        </w:rPr>
        <w:t>perform monitoring of the project</w:t>
      </w:r>
      <w:r>
        <w:rPr>
          <w:rFonts w:ascii="Arial" w:hAnsi="Arial" w:cs="Arial"/>
          <w:sz w:val="24"/>
          <w:szCs w:val="24"/>
        </w:rPr>
        <w:t xml:space="preserve">, taking in account quality and quantitative indicators. It is recommendable to do periodically SWOT and statistical analysis. </w:t>
      </w:r>
    </w:p>
    <w:p w:rsidR="00AC3A42" w:rsidRDefault="00AC3A42" w:rsidP="00AC3A42">
      <w:pPr>
        <w:jc w:val="both"/>
        <w:rPr>
          <w:rFonts w:ascii="Arial" w:hAnsi="Arial" w:cs="Arial"/>
          <w:sz w:val="24"/>
          <w:szCs w:val="24"/>
        </w:rPr>
      </w:pPr>
    </w:p>
    <w:p w:rsidR="00AC3A42" w:rsidRDefault="00AC3A42" w:rsidP="00AC3A42">
      <w:pPr>
        <w:jc w:val="both"/>
        <w:rPr>
          <w:rFonts w:ascii="Arial" w:hAnsi="Arial" w:cs="Arial"/>
          <w:sz w:val="24"/>
          <w:szCs w:val="24"/>
        </w:rPr>
      </w:pPr>
    </w:p>
    <w:p w:rsidR="00AC3A42" w:rsidRDefault="00AC3A42" w:rsidP="00AC3A42">
      <w:pPr>
        <w:jc w:val="both"/>
        <w:rPr>
          <w:rFonts w:ascii="Arial" w:hAnsi="Arial" w:cs="Arial"/>
          <w:sz w:val="24"/>
          <w:szCs w:val="24"/>
        </w:rPr>
      </w:pPr>
    </w:p>
    <w:p w:rsidR="00AC3A42" w:rsidRPr="00AC3A42" w:rsidRDefault="00AC3A42" w:rsidP="00AC3A42">
      <w:pPr>
        <w:jc w:val="both"/>
        <w:rPr>
          <w:rFonts w:ascii="Arial" w:hAnsi="Arial" w:cs="Arial"/>
          <w:sz w:val="24"/>
          <w:szCs w:val="24"/>
        </w:rPr>
      </w:pPr>
      <w:bookmarkStart w:id="0" w:name="_GoBack"/>
      <w:bookmarkEnd w:id="0"/>
    </w:p>
    <w:p w:rsidR="00A65009" w:rsidRDefault="00A65009" w:rsidP="00A65009">
      <w:pPr>
        <w:pStyle w:val="ListParagraph"/>
        <w:jc w:val="both"/>
        <w:rPr>
          <w:rFonts w:ascii="Arial" w:hAnsi="Arial" w:cs="Arial"/>
          <w:sz w:val="24"/>
          <w:szCs w:val="24"/>
        </w:rPr>
      </w:pPr>
    </w:p>
    <w:p w:rsidR="00A65009" w:rsidRPr="003F0E30" w:rsidRDefault="00A65009" w:rsidP="00A65009">
      <w:pPr>
        <w:pStyle w:val="ListParagraph"/>
        <w:numPr>
          <w:ilvl w:val="0"/>
          <w:numId w:val="6"/>
        </w:numPr>
        <w:jc w:val="both"/>
        <w:rPr>
          <w:rFonts w:ascii="Arial" w:hAnsi="Arial" w:cs="Arial"/>
          <w:b/>
          <w:sz w:val="24"/>
          <w:szCs w:val="24"/>
        </w:rPr>
      </w:pPr>
      <w:r w:rsidRPr="003F0E30">
        <w:rPr>
          <w:rFonts w:ascii="Arial" w:hAnsi="Arial" w:cs="Arial"/>
          <w:b/>
          <w:sz w:val="24"/>
          <w:szCs w:val="24"/>
        </w:rPr>
        <w:t>Conclusion</w:t>
      </w:r>
    </w:p>
    <w:p w:rsidR="00A65009" w:rsidRPr="009439F8" w:rsidRDefault="00A65009" w:rsidP="00A65009">
      <w:pPr>
        <w:jc w:val="both"/>
        <w:rPr>
          <w:rFonts w:ascii="Arial" w:hAnsi="Arial" w:cs="Arial"/>
          <w:sz w:val="24"/>
          <w:szCs w:val="24"/>
        </w:rPr>
      </w:pPr>
      <w:r w:rsidRPr="003F0E30">
        <w:rPr>
          <w:rFonts w:ascii="Arial" w:hAnsi="Arial" w:cs="Arial"/>
          <w:sz w:val="24"/>
          <w:szCs w:val="24"/>
        </w:rPr>
        <w:t xml:space="preserve">As can be seen the process of sustainability is </w:t>
      </w:r>
      <w:r>
        <w:rPr>
          <w:rFonts w:ascii="Arial" w:hAnsi="Arial" w:cs="Arial"/>
          <w:sz w:val="24"/>
          <w:szCs w:val="24"/>
        </w:rPr>
        <w:t xml:space="preserve">a </w:t>
      </w:r>
      <w:r w:rsidRPr="003F0E30">
        <w:rPr>
          <w:rFonts w:ascii="Arial" w:hAnsi="Arial" w:cs="Arial"/>
          <w:sz w:val="24"/>
          <w:szCs w:val="24"/>
        </w:rPr>
        <w:t>complex</w:t>
      </w:r>
      <w:r>
        <w:rPr>
          <w:rFonts w:ascii="Arial" w:hAnsi="Arial" w:cs="Arial"/>
          <w:sz w:val="24"/>
          <w:szCs w:val="24"/>
        </w:rPr>
        <w:t xml:space="preserve"> one</w:t>
      </w:r>
      <w:r w:rsidRPr="003F0E30">
        <w:rPr>
          <w:rFonts w:ascii="Arial" w:hAnsi="Arial" w:cs="Arial"/>
          <w:sz w:val="24"/>
          <w:szCs w:val="24"/>
        </w:rPr>
        <w:t xml:space="preserve"> in many respects</w:t>
      </w:r>
      <w:r>
        <w:rPr>
          <w:rFonts w:ascii="Arial" w:hAnsi="Arial" w:cs="Arial"/>
          <w:sz w:val="24"/>
          <w:szCs w:val="24"/>
        </w:rPr>
        <w:t>. S</w:t>
      </w:r>
      <w:r w:rsidRPr="00F43913">
        <w:rPr>
          <w:rFonts w:ascii="Arial" w:hAnsi="Arial" w:cs="Arial"/>
          <w:sz w:val="24"/>
          <w:szCs w:val="24"/>
        </w:rPr>
        <w:t>trong SYNERGY and COOP</w:t>
      </w:r>
      <w:r>
        <w:rPr>
          <w:rFonts w:ascii="Arial" w:hAnsi="Arial" w:cs="Arial"/>
          <w:sz w:val="24"/>
          <w:szCs w:val="24"/>
        </w:rPr>
        <w:t>ERATION between project and stakeholders is of crucial importance. The project should</w:t>
      </w:r>
      <w:r w:rsidRPr="008F5C5F">
        <w:rPr>
          <w:rFonts w:ascii="Arial" w:hAnsi="Arial" w:cs="Arial"/>
          <w:sz w:val="24"/>
          <w:szCs w:val="24"/>
        </w:rPr>
        <w:t xml:space="preserve"> have a clear vision of its future as well as how to achieve it</w:t>
      </w:r>
      <w:r>
        <w:rPr>
          <w:rFonts w:ascii="Arial" w:hAnsi="Arial" w:cs="Arial"/>
          <w:sz w:val="24"/>
          <w:szCs w:val="24"/>
        </w:rPr>
        <w:t>. The presence</w:t>
      </w:r>
      <w:r w:rsidRPr="00F43913">
        <w:rPr>
          <w:rFonts w:ascii="Arial" w:hAnsi="Arial" w:cs="Arial"/>
          <w:sz w:val="24"/>
          <w:szCs w:val="24"/>
        </w:rPr>
        <w:t xml:space="preserve"> of the three ministries</w:t>
      </w:r>
      <w:r>
        <w:rPr>
          <w:rFonts w:ascii="Arial" w:hAnsi="Arial" w:cs="Arial"/>
          <w:sz w:val="24"/>
          <w:szCs w:val="24"/>
        </w:rPr>
        <w:t xml:space="preserve"> in the project is </w:t>
      </w:r>
      <w:r w:rsidRPr="008F5C5F">
        <w:rPr>
          <w:rFonts w:ascii="Arial" w:hAnsi="Arial" w:cs="Arial"/>
          <w:sz w:val="24"/>
          <w:szCs w:val="24"/>
        </w:rPr>
        <w:t>encouraging</w:t>
      </w:r>
      <w:r>
        <w:rPr>
          <w:rFonts w:ascii="Arial" w:hAnsi="Arial" w:cs="Arial"/>
          <w:sz w:val="24"/>
          <w:szCs w:val="24"/>
        </w:rPr>
        <w:t xml:space="preserve"> for sustainability, but others actors should be proactively engaged. This short strategy is only starting point in achieving sustainability, aimed to give key directions and recommendations. </w:t>
      </w:r>
    </w:p>
    <w:p w:rsidR="00023409" w:rsidRPr="00A65009" w:rsidRDefault="00023409" w:rsidP="00A65009">
      <w:pPr>
        <w:spacing w:after="0" w:line="240" w:lineRule="auto"/>
        <w:rPr>
          <w:b/>
        </w:rPr>
      </w:pPr>
    </w:p>
    <w:sectPr w:rsidR="00023409" w:rsidRPr="00A65009" w:rsidSect="00972749">
      <w:headerReference w:type="default" r:id="rId8"/>
      <w:footerReference w:type="default" r:id="rId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DB" w:rsidRDefault="00835DDB" w:rsidP="000417BC">
      <w:pPr>
        <w:spacing w:after="0" w:line="240" w:lineRule="auto"/>
      </w:pPr>
      <w:r>
        <w:separator/>
      </w:r>
    </w:p>
  </w:endnote>
  <w:endnote w:type="continuationSeparator" w:id="0">
    <w:p w:rsidR="00835DDB" w:rsidRDefault="00835DDB" w:rsidP="0004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Light">
    <w:panose1 w:val="020B04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8A" w:rsidRDefault="0044438A" w:rsidP="00972749">
    <w:pPr>
      <w:pStyle w:val="Footer"/>
      <w:jc w:val="center"/>
      <w:rPr>
        <w:sz w:val="16"/>
        <w:szCs w:val="16"/>
      </w:rPr>
    </w:pPr>
  </w:p>
  <w:p w:rsidR="0044438A" w:rsidRDefault="0044438A" w:rsidP="0044438A">
    <w:pPr>
      <w:pStyle w:val="Footer"/>
      <w:jc w:val="center"/>
      <w:rPr>
        <w:sz w:val="16"/>
        <w:szCs w:val="16"/>
      </w:rPr>
    </w:pPr>
    <w:r w:rsidRPr="0044438A">
      <w:rPr>
        <w:sz w:val="16"/>
        <w:szCs w:val="16"/>
      </w:rPr>
      <w:t>REFORMING DOCTORAL STUD</w:t>
    </w:r>
    <w:r>
      <w:rPr>
        <w:sz w:val="16"/>
        <w:szCs w:val="16"/>
      </w:rPr>
      <w:t xml:space="preserve">IES IN MONTENEGRO AND ALBANIA – </w:t>
    </w:r>
    <w:r w:rsidRPr="0044438A">
      <w:rPr>
        <w:sz w:val="16"/>
        <w:szCs w:val="16"/>
      </w:rPr>
      <w:t>GOOD PRACTICE PARADIGM</w:t>
    </w:r>
  </w:p>
  <w:p w:rsidR="0044438A" w:rsidRDefault="0044438A" w:rsidP="0044438A">
    <w:pPr>
      <w:pStyle w:val="Footer"/>
      <w:jc w:val="center"/>
      <w:rPr>
        <w:sz w:val="16"/>
        <w:szCs w:val="16"/>
      </w:rPr>
    </w:pPr>
    <w:r w:rsidRPr="0044438A">
      <w:rPr>
        <w:sz w:val="16"/>
        <w:szCs w:val="16"/>
      </w:rPr>
      <w:t>Grant: 598465-EPP-1-2018-1-ME-EPPKA2-CBHE-SP</w:t>
    </w:r>
  </w:p>
  <w:p w:rsidR="00972749" w:rsidRPr="00972749" w:rsidRDefault="00972749" w:rsidP="00972749">
    <w:pPr>
      <w:pStyle w:val="Footer"/>
      <w:jc w:val="center"/>
      <w:rPr>
        <w:sz w:val="16"/>
        <w:szCs w:val="16"/>
      </w:rPr>
    </w:pPr>
    <w:r w:rsidRPr="00972749">
      <w:rPr>
        <w:sz w:val="16"/>
        <w:szCs w:val="16"/>
      </w:rPr>
      <w:t xml:space="preserve">University of Montenegro, </w:t>
    </w:r>
    <w:proofErr w:type="spellStart"/>
    <w:r w:rsidRPr="00972749">
      <w:rPr>
        <w:sz w:val="16"/>
        <w:szCs w:val="16"/>
      </w:rPr>
      <w:t>Cetinjska</w:t>
    </w:r>
    <w:proofErr w:type="spellEnd"/>
    <w:r w:rsidRPr="00972749">
      <w:rPr>
        <w:sz w:val="16"/>
        <w:szCs w:val="16"/>
      </w:rPr>
      <w:t xml:space="preserve"> 2, Podgorica, Montenegro</w:t>
    </w:r>
  </w:p>
  <w:p w:rsidR="00972749" w:rsidRPr="00972749" w:rsidRDefault="0010371A" w:rsidP="00972749">
    <w:pPr>
      <w:pStyle w:val="Footer"/>
      <w:jc w:val="center"/>
      <w:rPr>
        <w:sz w:val="16"/>
        <w:szCs w:val="16"/>
      </w:rPr>
    </w:pPr>
    <w:r w:rsidRPr="00972749">
      <w:rPr>
        <w:noProof/>
        <w:sz w:val="16"/>
        <w:szCs w:val="16"/>
        <w:lang w:eastAsia="en-GB"/>
      </w:rPr>
      <w:drawing>
        <wp:anchor distT="0" distB="0" distL="114300" distR="114300" simplePos="0" relativeHeight="251661312" behindDoc="0" locked="0" layoutInCell="1" allowOverlap="1" wp14:anchorId="4AF78B2E" wp14:editId="15A343FF">
          <wp:simplePos x="0" y="0"/>
          <wp:positionH relativeFrom="column">
            <wp:posOffset>-268605</wp:posOffset>
          </wp:positionH>
          <wp:positionV relativeFrom="paragraph">
            <wp:posOffset>22860</wp:posOffset>
          </wp:positionV>
          <wp:extent cx="540385" cy="540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of-Montenegr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385" cy="540385"/>
                  </a:xfrm>
                  <a:prstGeom prst="rect">
                    <a:avLst/>
                  </a:prstGeom>
                </pic:spPr>
              </pic:pic>
            </a:graphicData>
          </a:graphic>
          <wp14:sizeRelH relativeFrom="page">
            <wp14:pctWidth>0</wp14:pctWidth>
          </wp14:sizeRelH>
          <wp14:sizeRelV relativeFrom="page">
            <wp14:pctHeight>0</wp14:pctHeight>
          </wp14:sizeRelV>
        </wp:anchor>
      </w:drawing>
    </w:r>
    <w:r w:rsidR="004B1343" w:rsidRPr="00972749">
      <w:rPr>
        <w:noProof/>
        <w:sz w:val="16"/>
        <w:szCs w:val="16"/>
        <w:lang w:eastAsia="en-GB"/>
      </w:rPr>
      <w:drawing>
        <wp:anchor distT="0" distB="0" distL="114300" distR="114300" simplePos="0" relativeHeight="251662336" behindDoc="0" locked="0" layoutInCell="1" allowOverlap="1" wp14:anchorId="0B9E472E" wp14:editId="521D594C">
          <wp:simplePos x="0" y="0"/>
          <wp:positionH relativeFrom="column">
            <wp:posOffset>4642498</wp:posOffset>
          </wp:positionH>
          <wp:positionV relativeFrom="paragraph">
            <wp:posOffset>25724</wp:posOffset>
          </wp:positionV>
          <wp:extent cx="2249170" cy="6419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logo lef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9170" cy="64198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972749" w:rsidRPr="00972749">
        <w:rPr>
          <w:rStyle w:val="Hyperlink"/>
          <w:sz w:val="16"/>
          <w:szCs w:val="16"/>
        </w:rPr>
        <w:t>www.mards.ucg.ac.me</w:t>
      </w:r>
    </w:hyperlink>
    <w:r w:rsidR="00972749" w:rsidRPr="00972749">
      <w:rPr>
        <w:sz w:val="16"/>
        <w:szCs w:val="16"/>
      </w:rPr>
      <w:t xml:space="preserve"> , </w:t>
    </w:r>
    <w:hyperlink r:id="rId4" w:history="1">
      <w:r w:rsidR="00972749" w:rsidRPr="00972749">
        <w:rPr>
          <w:rStyle w:val="Hyperlink"/>
          <w:sz w:val="16"/>
          <w:szCs w:val="16"/>
        </w:rPr>
        <w:t>mards@ucg.ac.me</w:t>
      </w:r>
    </w:hyperlink>
  </w:p>
  <w:p w:rsidR="00972749" w:rsidRPr="00972749" w:rsidRDefault="00972749" w:rsidP="0097274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DB" w:rsidRDefault="00835DDB" w:rsidP="000417BC">
      <w:pPr>
        <w:spacing w:after="0" w:line="240" w:lineRule="auto"/>
      </w:pPr>
      <w:r>
        <w:separator/>
      </w:r>
    </w:p>
  </w:footnote>
  <w:footnote w:type="continuationSeparator" w:id="0">
    <w:p w:rsidR="00835DDB" w:rsidRDefault="00835DDB" w:rsidP="00041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BC" w:rsidRDefault="000417BC">
    <w:pPr>
      <w:pStyle w:val="Header"/>
    </w:pPr>
    <w:r>
      <w:rPr>
        <w:noProof/>
        <w:lang w:eastAsia="en-GB"/>
      </w:rPr>
      <w:drawing>
        <wp:anchor distT="0" distB="0" distL="114300" distR="114300" simplePos="0" relativeHeight="251658240" behindDoc="0" locked="0" layoutInCell="1" allowOverlap="1" wp14:anchorId="5CC7872E" wp14:editId="6D99CAF9">
          <wp:simplePos x="0" y="0"/>
          <wp:positionH relativeFrom="column">
            <wp:posOffset>2095626</wp:posOffset>
          </wp:positionH>
          <wp:positionV relativeFrom="paragraph">
            <wp:posOffset>-403225</wp:posOffset>
          </wp:positionV>
          <wp:extent cx="2322709" cy="947293"/>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A R D S 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2709" cy="9472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03029"/>
    <w:multiLevelType w:val="hybridMultilevel"/>
    <w:tmpl w:val="7FF437C2"/>
    <w:lvl w:ilvl="0" w:tplc="40FA1F2E">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4E7024"/>
    <w:multiLevelType w:val="hybridMultilevel"/>
    <w:tmpl w:val="B42C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DE7776"/>
    <w:multiLevelType w:val="hybridMultilevel"/>
    <w:tmpl w:val="2988B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280EDF"/>
    <w:multiLevelType w:val="hybridMultilevel"/>
    <w:tmpl w:val="08AE4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66368D"/>
    <w:multiLevelType w:val="hybridMultilevel"/>
    <w:tmpl w:val="2988B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CB4B0E"/>
    <w:multiLevelType w:val="hybridMultilevel"/>
    <w:tmpl w:val="D14E3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0E0C2E"/>
    <w:multiLevelType w:val="hybridMultilevel"/>
    <w:tmpl w:val="084EED22"/>
    <w:lvl w:ilvl="0" w:tplc="4FB8D05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48"/>
    <w:rsid w:val="00023409"/>
    <w:rsid w:val="000417BC"/>
    <w:rsid w:val="0007590E"/>
    <w:rsid w:val="000964FA"/>
    <w:rsid w:val="000B7390"/>
    <w:rsid w:val="0010371A"/>
    <w:rsid w:val="00153A07"/>
    <w:rsid w:val="00296539"/>
    <w:rsid w:val="0032501C"/>
    <w:rsid w:val="00343BC2"/>
    <w:rsid w:val="0044438A"/>
    <w:rsid w:val="00445D0E"/>
    <w:rsid w:val="00464283"/>
    <w:rsid w:val="004B1343"/>
    <w:rsid w:val="005828F4"/>
    <w:rsid w:val="005C5F74"/>
    <w:rsid w:val="00612504"/>
    <w:rsid w:val="007614C9"/>
    <w:rsid w:val="00835DDB"/>
    <w:rsid w:val="008F1D01"/>
    <w:rsid w:val="00926848"/>
    <w:rsid w:val="00970EB2"/>
    <w:rsid w:val="00972749"/>
    <w:rsid w:val="00980B69"/>
    <w:rsid w:val="00A445D2"/>
    <w:rsid w:val="00A65009"/>
    <w:rsid w:val="00AC3A42"/>
    <w:rsid w:val="00B13CC4"/>
    <w:rsid w:val="00B21947"/>
    <w:rsid w:val="00B32871"/>
    <w:rsid w:val="00B60559"/>
    <w:rsid w:val="00B60DE7"/>
    <w:rsid w:val="00B868DC"/>
    <w:rsid w:val="00CD6566"/>
    <w:rsid w:val="00CE4AB1"/>
    <w:rsid w:val="00D23E59"/>
    <w:rsid w:val="00D37E7C"/>
    <w:rsid w:val="00D95C67"/>
    <w:rsid w:val="00DE3B68"/>
    <w:rsid w:val="00EA1435"/>
    <w:rsid w:val="00EC3D99"/>
    <w:rsid w:val="00F00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0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B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417BC"/>
  </w:style>
  <w:style w:type="paragraph" w:styleId="Footer">
    <w:name w:val="footer"/>
    <w:basedOn w:val="Normal"/>
    <w:link w:val="FooterChar"/>
    <w:uiPriority w:val="99"/>
    <w:unhideWhenUsed/>
    <w:rsid w:val="000417B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417BC"/>
  </w:style>
  <w:style w:type="paragraph" w:styleId="BalloonText">
    <w:name w:val="Balloon Text"/>
    <w:basedOn w:val="Normal"/>
    <w:link w:val="BalloonTextChar"/>
    <w:uiPriority w:val="99"/>
    <w:semiHidden/>
    <w:unhideWhenUsed/>
    <w:rsid w:val="000417BC"/>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417BC"/>
    <w:rPr>
      <w:rFonts w:ascii="Tahoma" w:hAnsi="Tahoma" w:cs="Tahoma"/>
      <w:sz w:val="16"/>
      <w:szCs w:val="16"/>
    </w:rPr>
  </w:style>
  <w:style w:type="character" w:styleId="Hyperlink">
    <w:name w:val="Hyperlink"/>
    <w:basedOn w:val="DefaultParagraphFont"/>
    <w:uiPriority w:val="99"/>
    <w:unhideWhenUsed/>
    <w:rsid w:val="00972749"/>
    <w:rPr>
      <w:color w:val="0000FF" w:themeColor="hyperlink"/>
      <w:u w:val="single"/>
    </w:rPr>
  </w:style>
  <w:style w:type="paragraph" w:styleId="ListParagraph">
    <w:name w:val="List Paragraph"/>
    <w:basedOn w:val="Normal"/>
    <w:uiPriority w:val="34"/>
    <w:qFormat/>
    <w:rsid w:val="00B219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0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B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417BC"/>
  </w:style>
  <w:style w:type="paragraph" w:styleId="Footer">
    <w:name w:val="footer"/>
    <w:basedOn w:val="Normal"/>
    <w:link w:val="FooterChar"/>
    <w:uiPriority w:val="99"/>
    <w:unhideWhenUsed/>
    <w:rsid w:val="000417B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417BC"/>
  </w:style>
  <w:style w:type="paragraph" w:styleId="BalloonText">
    <w:name w:val="Balloon Text"/>
    <w:basedOn w:val="Normal"/>
    <w:link w:val="BalloonTextChar"/>
    <w:uiPriority w:val="99"/>
    <w:semiHidden/>
    <w:unhideWhenUsed/>
    <w:rsid w:val="000417BC"/>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417BC"/>
    <w:rPr>
      <w:rFonts w:ascii="Tahoma" w:hAnsi="Tahoma" w:cs="Tahoma"/>
      <w:sz w:val="16"/>
      <w:szCs w:val="16"/>
    </w:rPr>
  </w:style>
  <w:style w:type="character" w:styleId="Hyperlink">
    <w:name w:val="Hyperlink"/>
    <w:basedOn w:val="DefaultParagraphFont"/>
    <w:uiPriority w:val="99"/>
    <w:unhideWhenUsed/>
    <w:rsid w:val="00972749"/>
    <w:rPr>
      <w:color w:val="0000FF" w:themeColor="hyperlink"/>
      <w:u w:val="single"/>
    </w:rPr>
  </w:style>
  <w:style w:type="paragraph" w:styleId="ListParagraph">
    <w:name w:val="List Paragraph"/>
    <w:basedOn w:val="Normal"/>
    <w:uiPriority w:val="34"/>
    <w:qFormat/>
    <w:rsid w:val="00B21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ards.ucg.ac.me"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mards@ucg.ac.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Stojanovic</dc:creator>
  <cp:lastModifiedBy>Radovan Stojanovic</cp:lastModifiedBy>
  <cp:revision>3</cp:revision>
  <cp:lastPrinted>2019-09-06T11:37:00Z</cp:lastPrinted>
  <dcterms:created xsi:type="dcterms:W3CDTF">2020-08-12T11:18:00Z</dcterms:created>
  <dcterms:modified xsi:type="dcterms:W3CDTF">2020-08-12T11:19:00Z</dcterms:modified>
</cp:coreProperties>
</file>